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1D9" w:rsidRDefault="00B711D9" w:rsidP="00B711D9">
      <w:pPr>
        <w:pStyle w:val="NormalWeb"/>
        <w:shd w:val="clear" w:color="auto" w:fill="FFFFFF"/>
        <w:spacing w:line="360" w:lineRule="auto"/>
        <w:jc w:val="both"/>
        <w:rPr>
          <w:b/>
          <w:sz w:val="28"/>
          <w:szCs w:val="28"/>
        </w:rPr>
      </w:pPr>
      <w:r>
        <w:rPr>
          <w:b/>
          <w:sz w:val="28"/>
          <w:szCs w:val="28"/>
        </w:rPr>
        <w:t xml:space="preserve">Title </w:t>
      </w:r>
    </w:p>
    <w:p w:rsidR="00B711D9" w:rsidRPr="00A07DF8" w:rsidRDefault="00B711D9" w:rsidP="00B711D9">
      <w:pPr>
        <w:pStyle w:val="NormalWeb"/>
        <w:shd w:val="clear" w:color="auto" w:fill="FFFFFF"/>
        <w:spacing w:line="360" w:lineRule="auto"/>
        <w:jc w:val="both"/>
        <w:rPr>
          <w:b/>
          <w:sz w:val="28"/>
          <w:szCs w:val="28"/>
        </w:rPr>
      </w:pPr>
      <w:r w:rsidRPr="00A07DF8">
        <w:rPr>
          <w:b/>
          <w:sz w:val="28"/>
          <w:szCs w:val="28"/>
        </w:rPr>
        <w:t xml:space="preserve">The study of </w:t>
      </w:r>
      <w:r w:rsidRPr="00A07DF8">
        <w:rPr>
          <w:b/>
          <w:i/>
          <w:sz w:val="28"/>
          <w:szCs w:val="28"/>
        </w:rPr>
        <w:t>Vij</w:t>
      </w:r>
      <w:r>
        <w:rPr>
          <w:b/>
          <w:i/>
          <w:sz w:val="28"/>
          <w:szCs w:val="28"/>
        </w:rPr>
        <w:t xml:space="preserve">nanamayakosha </w:t>
      </w:r>
      <w:r w:rsidRPr="00A07DF8">
        <w:rPr>
          <w:rFonts w:eastAsia="Arial Unicode MS"/>
          <w:b/>
          <w:sz w:val="28"/>
          <w:szCs w:val="28"/>
        </w:rPr>
        <w:t xml:space="preserve">from the perspective of </w:t>
      </w:r>
      <w:r>
        <w:rPr>
          <w:rFonts w:eastAsia="Arial Unicode MS"/>
          <w:b/>
          <w:i/>
          <w:sz w:val="28"/>
          <w:szCs w:val="28"/>
        </w:rPr>
        <w:t>A</w:t>
      </w:r>
      <w:r w:rsidRPr="00A07DF8">
        <w:rPr>
          <w:rFonts w:eastAsia="Arial Unicode MS"/>
          <w:b/>
          <w:i/>
          <w:sz w:val="28"/>
          <w:szCs w:val="28"/>
        </w:rPr>
        <w:t>yurveda</w:t>
      </w:r>
    </w:p>
    <w:p w:rsidR="00B711D9" w:rsidRDefault="00B711D9" w:rsidP="00B711D9">
      <w:pPr>
        <w:pStyle w:val="NoSpacing"/>
        <w:spacing w:line="360" w:lineRule="auto"/>
        <w:jc w:val="both"/>
        <w:rPr>
          <w:rFonts w:cs="Times New Roman"/>
          <w:szCs w:val="24"/>
        </w:rPr>
      </w:pPr>
      <w:r>
        <w:rPr>
          <w:rFonts w:cs="Times New Roman"/>
          <w:szCs w:val="24"/>
        </w:rPr>
        <w:t>Authors:</w:t>
      </w:r>
    </w:p>
    <w:p w:rsidR="00B711D9" w:rsidRPr="00FE6544" w:rsidRDefault="00B711D9" w:rsidP="00B711D9">
      <w:pPr>
        <w:pStyle w:val="NoSpacing"/>
        <w:spacing w:line="360" w:lineRule="auto"/>
        <w:jc w:val="both"/>
        <w:rPr>
          <w:rFonts w:cs="Times New Roman"/>
          <w:b/>
          <w:szCs w:val="24"/>
        </w:rPr>
      </w:pPr>
      <w:r w:rsidRPr="00FE6544">
        <w:rPr>
          <w:rFonts w:cs="Times New Roman"/>
          <w:b/>
          <w:szCs w:val="24"/>
        </w:rPr>
        <w:t>Raviraj Pardeshi</w:t>
      </w:r>
      <w:r w:rsidRPr="00FE6544">
        <w:rPr>
          <w:rFonts w:cs="Times New Roman"/>
          <w:b/>
          <w:szCs w:val="24"/>
          <w:vertAlign w:val="superscript"/>
        </w:rPr>
        <w:t>1</w:t>
      </w:r>
      <w:r w:rsidRPr="00FE6544">
        <w:rPr>
          <w:rFonts w:cs="Times New Roman"/>
          <w:b/>
          <w:szCs w:val="24"/>
        </w:rPr>
        <w:t>, Dr. Anupama Ryali</w:t>
      </w:r>
      <w:r w:rsidRPr="00FE6544">
        <w:rPr>
          <w:rFonts w:cs="Times New Roman"/>
          <w:b/>
          <w:szCs w:val="24"/>
          <w:vertAlign w:val="superscript"/>
        </w:rPr>
        <w:t>2</w:t>
      </w:r>
      <w:r w:rsidRPr="00FE6544">
        <w:rPr>
          <w:rFonts w:cs="Times New Roman"/>
          <w:b/>
          <w:szCs w:val="24"/>
        </w:rPr>
        <w:t xml:space="preserve"> </w:t>
      </w:r>
    </w:p>
    <w:p w:rsidR="00B711D9" w:rsidRDefault="00B711D9" w:rsidP="00B711D9">
      <w:pPr>
        <w:pStyle w:val="NoSpacing"/>
        <w:spacing w:line="360" w:lineRule="auto"/>
        <w:jc w:val="both"/>
        <w:rPr>
          <w:rFonts w:cs="Times New Roman"/>
          <w:szCs w:val="24"/>
        </w:rPr>
      </w:pPr>
    </w:p>
    <w:p w:rsidR="00B711D9" w:rsidRPr="00C67D49" w:rsidRDefault="00B711D9" w:rsidP="00B711D9">
      <w:pPr>
        <w:pStyle w:val="NoSpacing"/>
        <w:spacing w:line="360" w:lineRule="auto"/>
        <w:jc w:val="both"/>
        <w:rPr>
          <w:rFonts w:cs="Times New Roman"/>
          <w:szCs w:val="24"/>
        </w:rPr>
      </w:pPr>
      <w:r>
        <w:rPr>
          <w:rFonts w:cs="Times New Roman"/>
          <w:szCs w:val="24"/>
        </w:rPr>
        <w:t>1. Professor, Kriya Sharira, Govindrao Wanjari Ayurveda College, Nagpur.</w:t>
      </w:r>
      <w:r w:rsidRPr="00C67D49">
        <w:rPr>
          <w:rFonts w:cs="Times New Roman"/>
          <w:szCs w:val="24"/>
        </w:rPr>
        <w:t xml:space="preserve"> </w:t>
      </w:r>
    </w:p>
    <w:p w:rsidR="00B711D9" w:rsidRDefault="00B711D9" w:rsidP="00B711D9">
      <w:pPr>
        <w:pStyle w:val="NoSpacing"/>
        <w:spacing w:line="360" w:lineRule="auto"/>
        <w:jc w:val="both"/>
        <w:rPr>
          <w:rFonts w:cs="Times New Roman"/>
          <w:szCs w:val="24"/>
        </w:rPr>
      </w:pPr>
      <w:r>
        <w:rPr>
          <w:rFonts w:cs="Times New Roman"/>
          <w:szCs w:val="24"/>
        </w:rPr>
        <w:t xml:space="preserve">2. </w:t>
      </w:r>
      <w:r w:rsidRPr="00C67D49">
        <w:rPr>
          <w:rFonts w:cs="Times New Roman"/>
          <w:szCs w:val="24"/>
        </w:rPr>
        <w:t>Associate Professor, S</w:t>
      </w:r>
      <w:r>
        <w:rPr>
          <w:rFonts w:cs="Times New Roman"/>
          <w:szCs w:val="24"/>
        </w:rPr>
        <w:t xml:space="preserve">chool of </w:t>
      </w:r>
      <w:r w:rsidRPr="00C67D49">
        <w:rPr>
          <w:rFonts w:cs="Times New Roman"/>
          <w:szCs w:val="24"/>
        </w:rPr>
        <w:t>V</w:t>
      </w:r>
      <w:r>
        <w:rPr>
          <w:rFonts w:cs="Times New Roman"/>
          <w:szCs w:val="24"/>
        </w:rPr>
        <w:t xml:space="preserve">edic </w:t>
      </w:r>
      <w:r w:rsidRPr="00C67D49">
        <w:rPr>
          <w:rFonts w:cs="Times New Roman"/>
          <w:szCs w:val="24"/>
        </w:rPr>
        <w:t>S</w:t>
      </w:r>
      <w:r>
        <w:rPr>
          <w:rFonts w:cs="Times New Roman"/>
          <w:szCs w:val="24"/>
        </w:rPr>
        <w:t>ciences,</w:t>
      </w:r>
      <w:r w:rsidRPr="00C67D49">
        <w:rPr>
          <w:rFonts w:cs="Times New Roman"/>
          <w:szCs w:val="24"/>
        </w:rPr>
        <w:t xml:space="preserve"> MIT ADT University, Pune</w:t>
      </w:r>
      <w:r>
        <w:rPr>
          <w:rFonts w:cs="Times New Roman"/>
          <w:szCs w:val="24"/>
        </w:rPr>
        <w:t xml:space="preserve">. </w:t>
      </w:r>
    </w:p>
    <w:p w:rsidR="00B711D9" w:rsidRDefault="00B711D9" w:rsidP="00B711D9">
      <w:pPr>
        <w:pStyle w:val="NoSpacing"/>
        <w:spacing w:line="360" w:lineRule="auto"/>
        <w:jc w:val="both"/>
        <w:rPr>
          <w:rFonts w:cs="Times New Roman"/>
          <w:szCs w:val="24"/>
        </w:rPr>
      </w:pPr>
    </w:p>
    <w:p w:rsidR="00FE6544" w:rsidRPr="003872F4" w:rsidRDefault="00FE6544" w:rsidP="00FE6544">
      <w:pPr>
        <w:pStyle w:val="NoSpacing"/>
        <w:spacing w:line="360" w:lineRule="auto"/>
        <w:jc w:val="both"/>
        <w:rPr>
          <w:rFonts w:cs="Times New Roman"/>
          <w:b/>
          <w:szCs w:val="24"/>
        </w:rPr>
      </w:pPr>
      <w:r w:rsidRPr="003872F4">
        <w:rPr>
          <w:rFonts w:cs="Times New Roman"/>
          <w:b/>
          <w:szCs w:val="24"/>
        </w:rPr>
        <w:t xml:space="preserve">Corresponding Author: </w:t>
      </w:r>
    </w:p>
    <w:p w:rsidR="00FE6544" w:rsidRDefault="00FE6544" w:rsidP="00FE6544">
      <w:pPr>
        <w:pStyle w:val="NoSpacing"/>
        <w:spacing w:line="360" w:lineRule="auto"/>
        <w:jc w:val="both"/>
        <w:rPr>
          <w:rFonts w:cs="Times New Roman"/>
          <w:szCs w:val="24"/>
        </w:rPr>
      </w:pPr>
      <w:r w:rsidRPr="00FE6544">
        <w:rPr>
          <w:rFonts w:cs="Times New Roman"/>
          <w:b/>
          <w:szCs w:val="24"/>
        </w:rPr>
        <w:t>Raviraj Pardeshi</w:t>
      </w:r>
      <w:r w:rsidRPr="00C67D49">
        <w:rPr>
          <w:rFonts w:cs="Times New Roman"/>
          <w:szCs w:val="24"/>
        </w:rPr>
        <w:t xml:space="preserve">, </w:t>
      </w:r>
      <w:r w:rsidRPr="00FE6544">
        <w:rPr>
          <w:rFonts w:cs="Times New Roman"/>
          <w:b/>
          <w:szCs w:val="24"/>
        </w:rPr>
        <w:t>MD</w:t>
      </w:r>
      <w:r>
        <w:rPr>
          <w:rFonts w:cs="Times New Roman"/>
          <w:szCs w:val="24"/>
        </w:rPr>
        <w:t xml:space="preserve"> Ayurveda (Physiology), </w:t>
      </w:r>
      <w:r w:rsidRPr="00FE6544">
        <w:rPr>
          <w:rFonts w:cs="Times New Roman"/>
          <w:b/>
          <w:szCs w:val="24"/>
        </w:rPr>
        <w:t>PhD</w:t>
      </w:r>
      <w:r>
        <w:rPr>
          <w:rFonts w:cs="Times New Roman"/>
          <w:szCs w:val="24"/>
        </w:rPr>
        <w:t xml:space="preserve"> Vedic Sciences</w:t>
      </w:r>
    </w:p>
    <w:p w:rsidR="00FE6544" w:rsidRDefault="00FE6544" w:rsidP="00FE6544">
      <w:pPr>
        <w:pStyle w:val="NoSpacing"/>
        <w:spacing w:line="360" w:lineRule="auto"/>
        <w:jc w:val="both"/>
        <w:rPr>
          <w:rFonts w:cs="Times New Roman"/>
          <w:szCs w:val="24"/>
        </w:rPr>
      </w:pPr>
      <w:r>
        <w:rPr>
          <w:rFonts w:cs="Times New Roman"/>
          <w:szCs w:val="24"/>
        </w:rPr>
        <w:t xml:space="preserve">302, Om Sai Apartment, Shivshakti Layout, Annapurna Nagar, Pipla Road, Nagpur. </w:t>
      </w:r>
      <w:r w:rsidRPr="00C67D49">
        <w:rPr>
          <w:rFonts w:cs="Times New Roman"/>
          <w:szCs w:val="24"/>
        </w:rPr>
        <w:t xml:space="preserve"> </w:t>
      </w:r>
    </w:p>
    <w:p w:rsidR="00FE6544" w:rsidRDefault="00FE6544" w:rsidP="00FE6544">
      <w:pPr>
        <w:pStyle w:val="NoSpacing"/>
        <w:spacing w:line="360" w:lineRule="auto"/>
        <w:jc w:val="both"/>
        <w:rPr>
          <w:rFonts w:cs="Times New Roman"/>
          <w:szCs w:val="24"/>
        </w:rPr>
      </w:pPr>
      <w:r>
        <w:rPr>
          <w:rFonts w:cs="Times New Roman"/>
          <w:szCs w:val="24"/>
        </w:rPr>
        <w:t>Ph. 09890331553. e</w:t>
      </w:r>
      <w:r w:rsidRPr="00C67D49">
        <w:rPr>
          <w:rFonts w:cs="Times New Roman"/>
          <w:szCs w:val="24"/>
        </w:rPr>
        <w:t>mail:  raviraj.pardeshi@gmail.com</w:t>
      </w:r>
    </w:p>
    <w:p w:rsidR="00FE6544" w:rsidRDefault="00FE6544" w:rsidP="00B711D9">
      <w:pPr>
        <w:pStyle w:val="NoSpacing"/>
        <w:spacing w:line="360" w:lineRule="auto"/>
        <w:jc w:val="both"/>
        <w:rPr>
          <w:rFonts w:cs="Times New Roman"/>
          <w:szCs w:val="24"/>
        </w:rPr>
      </w:pPr>
      <w:r>
        <w:rPr>
          <w:rFonts w:cs="Times New Roman"/>
          <w:szCs w:val="24"/>
        </w:rPr>
        <w:t>_____________________________________________________________________________</w:t>
      </w:r>
    </w:p>
    <w:p w:rsidR="00B711D9" w:rsidRDefault="00B711D9" w:rsidP="00B711D9">
      <w:pPr>
        <w:pStyle w:val="NormalWeb"/>
        <w:shd w:val="clear" w:color="auto" w:fill="FFFFFF"/>
        <w:spacing w:line="360" w:lineRule="auto"/>
        <w:jc w:val="both"/>
        <w:rPr>
          <w:b/>
        </w:rPr>
      </w:pPr>
      <w:r>
        <w:rPr>
          <w:b/>
        </w:rPr>
        <w:t xml:space="preserve">Abstract: </w:t>
      </w:r>
    </w:p>
    <w:p w:rsidR="00B711D9" w:rsidRDefault="00B711D9" w:rsidP="00B711D9">
      <w:pPr>
        <w:spacing w:line="360" w:lineRule="auto"/>
        <w:jc w:val="both"/>
      </w:pPr>
      <w:r w:rsidRPr="009637DE">
        <w:rPr>
          <w:rFonts w:ascii="Times New Roman" w:hAnsi="Times New Roman" w:cs="Times New Roman"/>
          <w:b/>
          <w:sz w:val="24"/>
          <w:szCs w:val="24"/>
        </w:rPr>
        <w:t>Introduction:</w:t>
      </w:r>
      <w:r w:rsidRPr="009637DE">
        <w:rPr>
          <w:rFonts w:ascii="Times New Roman" w:hAnsi="Times New Roman" w:cs="Times New Roman"/>
          <w:sz w:val="24"/>
          <w:szCs w:val="24"/>
        </w:rPr>
        <w:t xml:space="preserve"> </w:t>
      </w:r>
      <w:r w:rsidRPr="009637DE">
        <w:rPr>
          <w:rFonts w:ascii="Times New Roman" w:eastAsia="Times New Roman" w:hAnsi="Times New Roman" w:cs="Times New Roman"/>
          <w:sz w:val="24"/>
          <w:szCs w:val="24"/>
        </w:rPr>
        <w:t xml:space="preserve">This paper examines </w:t>
      </w:r>
      <w:r w:rsidRPr="009637DE">
        <w:rPr>
          <w:rFonts w:ascii="Times New Roman" w:eastAsia="Times New Roman" w:hAnsi="Times New Roman" w:cs="Times New Roman"/>
          <w:i/>
          <w:iCs/>
          <w:sz w:val="24"/>
          <w:szCs w:val="24"/>
        </w:rPr>
        <w:t>vijnanamayakosha</w:t>
      </w:r>
      <w:r w:rsidRPr="009637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E2F4A">
        <w:rPr>
          <w:rFonts w:ascii="Times New Roman" w:eastAsia="Times New Roman" w:hAnsi="Times New Roman" w:cs="Times New Roman"/>
          <w:sz w:val="24"/>
          <w:szCs w:val="24"/>
        </w:rPr>
        <w:t xml:space="preserve">within the framework </w:t>
      </w:r>
      <w:r>
        <w:rPr>
          <w:rFonts w:ascii="Times New Roman" w:eastAsia="Times New Roman" w:hAnsi="Times New Roman" w:cs="Times New Roman"/>
          <w:sz w:val="24"/>
          <w:szCs w:val="24"/>
        </w:rPr>
        <w:t xml:space="preserve">of </w:t>
      </w:r>
      <w:r w:rsidRPr="003E2F4A">
        <w:rPr>
          <w:rFonts w:ascii="Times New Roman" w:eastAsia="Times New Roman" w:hAnsi="Times New Roman" w:cs="Times New Roman"/>
          <w:i/>
          <w:sz w:val="24"/>
          <w:szCs w:val="24"/>
        </w:rPr>
        <w:t>Upanishads</w:t>
      </w:r>
      <w:r w:rsidRPr="003E2F4A">
        <w:rPr>
          <w:rFonts w:ascii="Times New Roman" w:eastAsia="Times New Roman" w:hAnsi="Times New Roman" w:cs="Times New Roman"/>
          <w:sz w:val="24"/>
          <w:szCs w:val="24"/>
        </w:rPr>
        <w:t>,</w:t>
      </w:r>
      <w:r w:rsidRPr="009637DE">
        <w:rPr>
          <w:rFonts w:ascii="Times New Roman" w:eastAsia="Times New Roman" w:hAnsi="Times New Roman" w:cs="Times New Roman"/>
          <w:sz w:val="24"/>
          <w:szCs w:val="24"/>
        </w:rPr>
        <w:t xml:space="preserve"> emphasizing its cognitive and judgmental aspects within </w:t>
      </w:r>
      <w:r w:rsidRPr="009637DE">
        <w:rPr>
          <w:rFonts w:ascii="Times New Roman" w:eastAsia="Times New Roman" w:hAnsi="Times New Roman" w:cs="Times New Roman"/>
          <w:i/>
          <w:iCs/>
          <w:sz w:val="24"/>
          <w:szCs w:val="24"/>
        </w:rPr>
        <w:t>Ayurvedic</w:t>
      </w:r>
      <w:r w:rsidRPr="009637DE">
        <w:rPr>
          <w:rFonts w:ascii="Times New Roman" w:eastAsia="Times New Roman" w:hAnsi="Times New Roman" w:cs="Times New Roman"/>
          <w:sz w:val="24"/>
          <w:szCs w:val="24"/>
        </w:rPr>
        <w:t xml:space="preserve"> philosophy.</w:t>
      </w:r>
      <w:r w:rsidRPr="003E2F4A">
        <w:rPr>
          <w:rFonts w:ascii="Times New Roman" w:eastAsia="Times New Roman" w:hAnsi="Times New Roman" w:cs="Times New Roman"/>
          <w:sz w:val="24"/>
          <w:szCs w:val="24"/>
        </w:rPr>
        <w:t xml:space="preserve"> </w:t>
      </w:r>
      <w:r w:rsidRPr="009637DE">
        <w:rPr>
          <w:rFonts w:ascii="Times New Roman" w:eastAsia="Times New Roman" w:hAnsi="Times New Roman" w:cs="Times New Roman"/>
          <w:i/>
          <w:sz w:val="24"/>
          <w:szCs w:val="24"/>
        </w:rPr>
        <w:t>Vijnanamayakosha</w:t>
      </w:r>
      <w:r w:rsidRPr="009637DE">
        <w:rPr>
          <w:rFonts w:ascii="Times New Roman" w:eastAsia="Times New Roman" w:hAnsi="Times New Roman" w:cs="Times New Roman"/>
          <w:sz w:val="24"/>
          <w:szCs w:val="24"/>
        </w:rPr>
        <w:t xml:space="preserve"> is explored as a key component in addressing doubt and knowledge, with a focus on its ability to dispel uncertainty and guide behavior. The analysis reviews essential concepts, including </w:t>
      </w:r>
      <w:r w:rsidRPr="009637DE">
        <w:rPr>
          <w:rFonts w:ascii="Times New Roman" w:eastAsia="Times New Roman" w:hAnsi="Times New Roman" w:cs="Times New Roman"/>
          <w:i/>
          <w:sz w:val="24"/>
          <w:szCs w:val="24"/>
        </w:rPr>
        <w:t xml:space="preserve">buddhi, prajna, prajnaparadha, </w:t>
      </w:r>
      <w:r w:rsidRPr="009637DE">
        <w:rPr>
          <w:rFonts w:ascii="Times New Roman" w:eastAsia="Times New Roman" w:hAnsi="Times New Roman" w:cs="Times New Roman"/>
          <w:sz w:val="24"/>
          <w:szCs w:val="24"/>
        </w:rPr>
        <w:t xml:space="preserve">and </w:t>
      </w:r>
      <w:r w:rsidRPr="009637DE">
        <w:rPr>
          <w:rFonts w:ascii="Times New Roman" w:eastAsia="Times New Roman" w:hAnsi="Times New Roman" w:cs="Times New Roman"/>
          <w:i/>
          <w:sz w:val="24"/>
          <w:szCs w:val="24"/>
        </w:rPr>
        <w:t>atattvabhinivesha</w:t>
      </w:r>
      <w:r w:rsidRPr="009637DE">
        <w:rPr>
          <w:rFonts w:ascii="Times New Roman" w:eastAsia="Times New Roman" w:hAnsi="Times New Roman" w:cs="Times New Roman"/>
          <w:sz w:val="24"/>
          <w:szCs w:val="24"/>
        </w:rPr>
        <w:t xml:space="preserve">, highlighting the integral role of intellect in </w:t>
      </w:r>
      <w:r w:rsidRPr="009637DE">
        <w:rPr>
          <w:rFonts w:ascii="Times New Roman" w:eastAsia="Times New Roman" w:hAnsi="Times New Roman" w:cs="Times New Roman"/>
          <w:i/>
          <w:sz w:val="24"/>
          <w:szCs w:val="24"/>
        </w:rPr>
        <w:t>Ayurveda</w:t>
      </w:r>
      <w:r w:rsidRPr="009637DE">
        <w:rPr>
          <w:rFonts w:ascii="Times New Roman" w:eastAsia="Times New Roman" w:hAnsi="Times New Roman" w:cs="Times New Roman"/>
          <w:sz w:val="24"/>
          <w:szCs w:val="24"/>
        </w:rPr>
        <w:t>—encompassing observation, perception, understanding, and knowledge retention.</w:t>
      </w:r>
      <w:r w:rsidRPr="00D60282">
        <w:t>.</w:t>
      </w:r>
    </w:p>
    <w:p w:rsidR="00B711D9" w:rsidRDefault="00B711D9" w:rsidP="00B711D9">
      <w:pPr>
        <w:pStyle w:val="NormalWeb"/>
        <w:shd w:val="clear" w:color="auto" w:fill="FFFFFF"/>
        <w:spacing w:line="360" w:lineRule="auto"/>
        <w:jc w:val="both"/>
      </w:pPr>
      <w:r w:rsidRPr="000E47F3">
        <w:rPr>
          <w:b/>
        </w:rPr>
        <w:t>Methods</w:t>
      </w:r>
      <w:r>
        <w:t xml:space="preserve">: </w:t>
      </w:r>
      <w:r w:rsidRPr="00136C25">
        <w:t xml:space="preserve">This study utilized a literature review to explore </w:t>
      </w:r>
      <w:r w:rsidRPr="00136C25">
        <w:rPr>
          <w:i/>
        </w:rPr>
        <w:t>vijnanamayakosha</w:t>
      </w:r>
      <w:r w:rsidRPr="00136C25">
        <w:t xml:space="preserve"> within the </w:t>
      </w:r>
      <w:r>
        <w:rPr>
          <w:i/>
        </w:rPr>
        <w:t>p</w:t>
      </w:r>
      <w:r w:rsidRPr="00136C25">
        <w:rPr>
          <w:i/>
        </w:rPr>
        <w:t>anchakosha</w:t>
      </w:r>
      <w:r w:rsidRPr="00136C25">
        <w:t xml:space="preserve"> framework</w:t>
      </w:r>
      <w:r>
        <w:t>.</w:t>
      </w:r>
      <w:r w:rsidRPr="00136C25">
        <w:t xml:space="preserve"> A systematic approach was employed to locate and select relevant literature from </w:t>
      </w:r>
      <w:r w:rsidRPr="000E47F3">
        <w:rPr>
          <w:i/>
        </w:rPr>
        <w:t>Ayurvedic</w:t>
      </w:r>
      <w:r w:rsidRPr="00136C25">
        <w:t xml:space="preserve"> archives and scholarly journals, using specific keywords. The findings were synthesized to create a cohesive framework, enhancing the understanding of </w:t>
      </w:r>
      <w:r w:rsidRPr="007B6615">
        <w:rPr>
          <w:i/>
        </w:rPr>
        <w:t>vijnanamayakosha</w:t>
      </w:r>
      <w:r w:rsidRPr="00136C25">
        <w:t xml:space="preserve"> and its significance within </w:t>
      </w:r>
      <w:r w:rsidRPr="007B6615">
        <w:rPr>
          <w:i/>
        </w:rPr>
        <w:t>Ayurvedic</w:t>
      </w:r>
      <w:r w:rsidRPr="00136C25">
        <w:t xml:space="preserve"> philosophy.</w:t>
      </w:r>
    </w:p>
    <w:p w:rsidR="00B711D9" w:rsidRDefault="00B711D9" w:rsidP="00B711D9">
      <w:pPr>
        <w:pStyle w:val="NormalWeb"/>
        <w:shd w:val="clear" w:color="auto" w:fill="FFFFFF"/>
        <w:spacing w:line="360" w:lineRule="auto"/>
        <w:jc w:val="both"/>
      </w:pPr>
      <w:r w:rsidRPr="000E47F3">
        <w:rPr>
          <w:b/>
        </w:rPr>
        <w:lastRenderedPageBreak/>
        <w:t>Results:</w:t>
      </w:r>
      <w:r>
        <w:rPr>
          <w:b/>
        </w:rPr>
        <w:t xml:space="preserve"> </w:t>
      </w:r>
      <w:r>
        <w:t>The study highlights the pivotal role of knowledge in setting personal goals and executing actions, emphasizing that a clear objective cannot arise from ignorance. It underscores the importance of faith (</w:t>
      </w:r>
      <w:r w:rsidRPr="000E47F3">
        <w:rPr>
          <w:i/>
        </w:rPr>
        <w:t>shraddha</w:t>
      </w:r>
      <w:r>
        <w:t xml:space="preserve">) as a prerequisite for spiritual knowledge, with the </w:t>
      </w:r>
      <w:r w:rsidRPr="000E47F3">
        <w:rPr>
          <w:i/>
        </w:rPr>
        <w:t>Vedas</w:t>
      </w:r>
      <w:r>
        <w:t xml:space="preserve"> serving as foundational texts. </w:t>
      </w:r>
      <w:r w:rsidRPr="000E47F3">
        <w:rPr>
          <w:i/>
        </w:rPr>
        <w:t>Vijnanamayakosha</w:t>
      </w:r>
      <w:r>
        <w:t>, described as the sheath of higher knowledge, acts as a conduit between the body and the soul, facilitating interactions with the external world. This layer of consciousness fosters discernment and understanding, enabling individuals to access deeper wisdom and profound joy by recognizing their true, eternal nature.</w:t>
      </w:r>
    </w:p>
    <w:p w:rsidR="00B711D9" w:rsidRPr="002A667F" w:rsidRDefault="00B711D9" w:rsidP="00B711D9">
      <w:pPr>
        <w:pStyle w:val="NormalWeb"/>
        <w:shd w:val="clear" w:color="auto" w:fill="FFFFFF"/>
        <w:spacing w:line="360" w:lineRule="auto"/>
        <w:jc w:val="both"/>
      </w:pPr>
      <w:r w:rsidRPr="000E47F3">
        <w:rPr>
          <w:b/>
        </w:rPr>
        <w:t>Discussion:</w:t>
      </w:r>
      <w:r>
        <w:rPr>
          <w:b/>
        </w:rPr>
        <w:t xml:space="preserve"> </w:t>
      </w:r>
      <w:r>
        <w:t xml:space="preserve">The findings affirm that intellect, or </w:t>
      </w:r>
      <w:r w:rsidRPr="00021AAC">
        <w:rPr>
          <w:i/>
        </w:rPr>
        <w:t>buddhi</w:t>
      </w:r>
      <w:r>
        <w:t xml:space="preserve">, is crucial in </w:t>
      </w:r>
      <w:r w:rsidRPr="000E47F3">
        <w:rPr>
          <w:i/>
        </w:rPr>
        <w:t>Ayurveda</w:t>
      </w:r>
      <w:r>
        <w:t xml:space="preserve"> for perception, problem-solving, and decision-making. It integrates experiences from past, present, and future, influencing health outcomes significantly. The discussion emphasizes that disorders may arise from cognitive impairments linked to </w:t>
      </w:r>
      <w:r w:rsidRPr="000E47F3">
        <w:rPr>
          <w:i/>
        </w:rPr>
        <w:t>vijnanamayakosha</w:t>
      </w:r>
      <w:r>
        <w:t xml:space="preserve"> and highlights the impact of dietary choices and mental health on overall wellbeing. T</w:t>
      </w:r>
      <w:r w:rsidRPr="002A667F">
        <w:t>he paper underscores the necessity of ethical physician-patient relationships and recommends practices such as self-restraint and contemplation to cultivate a healthy intellect, promoting holistic health beyond mere physical existence.</w:t>
      </w:r>
    </w:p>
    <w:p w:rsidR="00E31BEE" w:rsidRDefault="00E31BEE" w:rsidP="00E31BEE">
      <w:pPr>
        <w:pStyle w:val="NormalWeb"/>
        <w:shd w:val="clear" w:color="auto" w:fill="FFFFFF"/>
        <w:spacing w:line="360" w:lineRule="auto"/>
        <w:jc w:val="both"/>
      </w:pPr>
      <w:r>
        <w:rPr>
          <w:b/>
        </w:rPr>
        <w:t xml:space="preserve">Keywords: </w:t>
      </w:r>
      <w:r>
        <w:rPr>
          <w:i/>
        </w:rPr>
        <w:t xml:space="preserve">Taittireeyopanishad, Vijnanamayakosha, </w:t>
      </w:r>
      <w:r>
        <w:rPr>
          <w:i/>
          <w:iCs/>
        </w:rPr>
        <w:t>buddhi</w:t>
      </w:r>
      <w:r>
        <w:t xml:space="preserve">, </w:t>
      </w:r>
      <w:r>
        <w:rPr>
          <w:i/>
          <w:iCs/>
        </w:rPr>
        <w:t>prajna</w:t>
      </w:r>
      <w:r>
        <w:t xml:space="preserve">, </w:t>
      </w:r>
      <w:r>
        <w:rPr>
          <w:i/>
          <w:iCs/>
        </w:rPr>
        <w:t>atattvabhinivesha</w:t>
      </w:r>
      <w:r>
        <w:t xml:space="preserve">, </w:t>
      </w:r>
      <w:r>
        <w:rPr>
          <w:i/>
          <w:iCs/>
        </w:rPr>
        <w:t>ahamkara.</w:t>
      </w:r>
    </w:p>
    <w:p w:rsidR="000B6F86" w:rsidRDefault="000B6F86" w:rsidP="00E31BEE">
      <w:pPr>
        <w:pStyle w:val="NormalWeb"/>
        <w:shd w:val="clear" w:color="auto" w:fill="FFFFFF"/>
        <w:spacing w:line="360" w:lineRule="auto"/>
        <w:jc w:val="both"/>
        <w:rPr>
          <w:b/>
        </w:rPr>
      </w:pPr>
    </w:p>
    <w:p w:rsidR="000B6F86" w:rsidRDefault="000B6F86" w:rsidP="00E31BEE">
      <w:pPr>
        <w:pStyle w:val="NormalWeb"/>
        <w:shd w:val="clear" w:color="auto" w:fill="FFFFFF"/>
        <w:spacing w:line="360" w:lineRule="auto"/>
        <w:jc w:val="both"/>
        <w:rPr>
          <w:b/>
        </w:rPr>
      </w:pPr>
    </w:p>
    <w:p w:rsidR="000B6F86" w:rsidRDefault="000B6F86" w:rsidP="00E31BEE">
      <w:pPr>
        <w:pStyle w:val="NormalWeb"/>
        <w:shd w:val="clear" w:color="auto" w:fill="FFFFFF"/>
        <w:spacing w:line="360" w:lineRule="auto"/>
        <w:jc w:val="both"/>
        <w:rPr>
          <w:b/>
        </w:rPr>
      </w:pPr>
    </w:p>
    <w:p w:rsidR="000B6F86" w:rsidRDefault="000B6F86" w:rsidP="00E31BEE">
      <w:pPr>
        <w:pStyle w:val="NormalWeb"/>
        <w:shd w:val="clear" w:color="auto" w:fill="FFFFFF"/>
        <w:spacing w:line="360" w:lineRule="auto"/>
        <w:jc w:val="both"/>
        <w:rPr>
          <w:b/>
        </w:rPr>
      </w:pPr>
    </w:p>
    <w:p w:rsidR="000B6F86" w:rsidRDefault="000B6F86" w:rsidP="00E31BEE">
      <w:pPr>
        <w:pStyle w:val="NormalWeb"/>
        <w:shd w:val="clear" w:color="auto" w:fill="FFFFFF"/>
        <w:spacing w:line="360" w:lineRule="auto"/>
        <w:jc w:val="both"/>
        <w:rPr>
          <w:b/>
        </w:rPr>
      </w:pPr>
    </w:p>
    <w:p w:rsidR="000B6F86" w:rsidRDefault="000B6F86" w:rsidP="00E31BEE">
      <w:pPr>
        <w:pStyle w:val="NormalWeb"/>
        <w:shd w:val="clear" w:color="auto" w:fill="FFFFFF"/>
        <w:spacing w:line="360" w:lineRule="auto"/>
        <w:jc w:val="both"/>
        <w:rPr>
          <w:b/>
        </w:rPr>
      </w:pPr>
    </w:p>
    <w:p w:rsidR="000B6F86" w:rsidRDefault="000B6F86" w:rsidP="00E31BEE">
      <w:pPr>
        <w:pStyle w:val="NormalWeb"/>
        <w:shd w:val="clear" w:color="auto" w:fill="FFFFFF"/>
        <w:spacing w:line="360" w:lineRule="auto"/>
        <w:jc w:val="both"/>
        <w:rPr>
          <w:b/>
        </w:rPr>
      </w:pPr>
    </w:p>
    <w:p w:rsidR="00E31BEE" w:rsidRDefault="00E31BEE" w:rsidP="00E31BEE">
      <w:pPr>
        <w:pStyle w:val="NormalWeb"/>
        <w:shd w:val="clear" w:color="auto" w:fill="FFFFFF"/>
        <w:spacing w:line="360" w:lineRule="auto"/>
        <w:jc w:val="both"/>
      </w:pPr>
      <w:r>
        <w:rPr>
          <w:b/>
        </w:rPr>
        <w:lastRenderedPageBreak/>
        <w:t>1. Introduction</w:t>
      </w:r>
      <w:r>
        <w:t xml:space="preserve">: </w:t>
      </w:r>
    </w:p>
    <w:p w:rsidR="00E31BEE" w:rsidRDefault="00E31BEE" w:rsidP="00E31BEE">
      <w:pPr>
        <w:pStyle w:val="NormalWeb"/>
        <w:shd w:val="clear" w:color="auto" w:fill="FFFFFF"/>
        <w:spacing w:line="360" w:lineRule="auto"/>
        <w:jc w:val="both"/>
      </w:pPr>
      <w:r>
        <w:t xml:space="preserve">Achieving </w:t>
      </w:r>
      <w:r>
        <w:rPr>
          <w:i/>
          <w:iCs/>
        </w:rPr>
        <w:t>moksha</w:t>
      </w:r>
      <w:r>
        <w:t xml:space="preserve"> is emphasized as the goal of human life in both the </w:t>
      </w:r>
      <w:r>
        <w:rPr>
          <w:i/>
          <w:iCs/>
        </w:rPr>
        <w:t>Ayurveda</w:t>
      </w:r>
      <w:r>
        <w:t xml:space="preserve"> and </w:t>
      </w:r>
      <w:r>
        <w:rPr>
          <w:i/>
          <w:iCs/>
        </w:rPr>
        <w:t>Upanishads</w:t>
      </w:r>
      <w:r>
        <w:t xml:space="preserve">. Knowledge for spiritual elevation can be obtained by comprehending the idea of </w:t>
      </w:r>
      <w:r>
        <w:rPr>
          <w:i/>
          <w:iCs/>
        </w:rPr>
        <w:t>panchakosha</w:t>
      </w:r>
      <w:r>
        <w:t xml:space="preserve"> (five sheaths) from the </w:t>
      </w:r>
      <w:r>
        <w:rPr>
          <w:i/>
          <w:iCs/>
        </w:rPr>
        <w:t>Upanishads</w:t>
      </w:r>
      <w:r>
        <w:t xml:space="preserve">: </w:t>
      </w:r>
      <w:r>
        <w:rPr>
          <w:i/>
          <w:iCs/>
        </w:rPr>
        <w:t>annamayakosha</w:t>
      </w:r>
      <w:r>
        <w:t xml:space="preserve">, </w:t>
      </w:r>
      <w:r>
        <w:rPr>
          <w:i/>
          <w:iCs/>
        </w:rPr>
        <w:t>pranamayakosha</w:t>
      </w:r>
      <w:r>
        <w:t xml:space="preserve">, </w:t>
      </w:r>
      <w:r>
        <w:rPr>
          <w:i/>
          <w:iCs/>
        </w:rPr>
        <w:t>manomayakosha</w:t>
      </w:r>
      <w:r>
        <w:t xml:space="preserve">, </w:t>
      </w:r>
      <w:r>
        <w:rPr>
          <w:i/>
          <w:iCs/>
        </w:rPr>
        <w:t>vijnanamayakosha</w:t>
      </w:r>
      <w:r>
        <w:t xml:space="preserve">, and </w:t>
      </w:r>
      <w:r w:rsidRPr="00C2067B">
        <w:rPr>
          <w:i/>
        </w:rPr>
        <w:t>a</w:t>
      </w:r>
      <w:r w:rsidRPr="00C2067B">
        <w:rPr>
          <w:i/>
          <w:iCs/>
        </w:rPr>
        <w:t>nan</w:t>
      </w:r>
      <w:r>
        <w:rPr>
          <w:i/>
          <w:iCs/>
        </w:rPr>
        <w:t>damayakosha</w:t>
      </w:r>
      <w:r>
        <w:t xml:space="preserve">. Of the five </w:t>
      </w:r>
      <w:r>
        <w:rPr>
          <w:i/>
          <w:iCs/>
        </w:rPr>
        <w:t>koshas</w:t>
      </w:r>
      <w:r>
        <w:t xml:space="preserve">, </w:t>
      </w:r>
      <w:r>
        <w:rPr>
          <w:i/>
          <w:iCs/>
        </w:rPr>
        <w:t>vijnanamayakosha</w:t>
      </w:r>
      <w:r>
        <w:t xml:space="preserve"> is the fourth. The wisdom sheath is another name for this </w:t>
      </w:r>
      <w:r>
        <w:rPr>
          <w:i/>
          <w:iCs/>
        </w:rPr>
        <w:t>kosha</w:t>
      </w:r>
      <w:r>
        <w:t xml:space="preserve">. Intuition and intellect are both involved in </w:t>
      </w:r>
      <w:r>
        <w:rPr>
          <w:i/>
          <w:iCs/>
        </w:rPr>
        <w:t>vijnanamayakosha</w:t>
      </w:r>
      <w:r>
        <w:t xml:space="preserve">. It can be thought of as the witness-mind, which is aware of our thoughts and deeds but is not entangled in them. </w:t>
      </w:r>
      <w:r>
        <w:rPr>
          <w:i/>
          <w:iCs/>
        </w:rPr>
        <w:t>Vijnanamaya</w:t>
      </w:r>
      <w:r>
        <w:t xml:space="preserve"> is constructed based on the former outer sheath, known as </w:t>
      </w:r>
      <w:r>
        <w:rPr>
          <w:i/>
          <w:iCs/>
        </w:rPr>
        <w:t>manomayakosha</w:t>
      </w:r>
      <w:r>
        <w:t xml:space="preserve">. One must first navigate the turbulent and busy seas of one's mind to arrive at </w:t>
      </w:r>
      <w:r>
        <w:rPr>
          <w:i/>
          <w:iCs/>
        </w:rPr>
        <w:t>vijnanamaya</w:t>
      </w:r>
      <w:r>
        <w:t xml:space="preserve">. By doing this, one can overcome the mental waves that drag them away from their center. By doing this, one can cultivate mental stability and a detached self-perception. </w:t>
      </w:r>
      <w:r>
        <w:rPr>
          <w:i/>
          <w:iCs/>
        </w:rPr>
        <w:t>Vijnanamaya</w:t>
      </w:r>
      <w:r>
        <w:t xml:space="preserve"> helps people take a step back and view their current circumstances from a different angle, which can result in more insight. The study on this topic deals with </w:t>
      </w:r>
      <w:r>
        <w:rPr>
          <w:i/>
          <w:iCs/>
        </w:rPr>
        <w:t>vijnanamayakosha</w:t>
      </w:r>
      <w:r>
        <w:t xml:space="preserve"> in the context of an examination of the basic ideas of </w:t>
      </w:r>
      <w:r>
        <w:rPr>
          <w:i/>
          <w:iCs/>
        </w:rPr>
        <w:t>Ayurveda</w:t>
      </w:r>
      <w:r>
        <w:t xml:space="preserve"> as well as a decoding of the </w:t>
      </w:r>
      <w:r>
        <w:rPr>
          <w:i/>
          <w:iCs/>
        </w:rPr>
        <w:t>Panchakosha</w:t>
      </w:r>
      <w:r>
        <w:t xml:space="preserve"> model to understand the usefulness of </w:t>
      </w:r>
      <w:r>
        <w:rPr>
          <w:i/>
          <w:iCs/>
        </w:rPr>
        <w:t>Vijnanamayakosha</w:t>
      </w:r>
      <w:r>
        <w:t xml:space="preserve"> in maintaining and improving physical, mental, emotional and spiritual well-being.</w:t>
      </w:r>
    </w:p>
    <w:p w:rsidR="00E31BEE" w:rsidRDefault="00E31BEE" w:rsidP="00E31BEE">
      <w:pPr>
        <w:pStyle w:val="NormalWeb"/>
        <w:shd w:val="clear" w:color="auto" w:fill="FFFFFF"/>
        <w:spacing w:line="360" w:lineRule="auto"/>
        <w:jc w:val="both"/>
      </w:pPr>
      <w:r>
        <w:rPr>
          <w:b/>
        </w:rPr>
        <w:t>2. Materials and Methods:</w:t>
      </w:r>
    </w:p>
    <w:p w:rsidR="00E31BEE" w:rsidRDefault="00E31BEE" w:rsidP="00E31BEE">
      <w:pPr>
        <w:pStyle w:val="NormalWeb"/>
        <w:spacing w:line="360" w:lineRule="auto"/>
        <w:jc w:val="both"/>
      </w:pPr>
      <w:r>
        <w:t xml:space="preserve">To build a solid understanding of the </w:t>
      </w:r>
      <w:r>
        <w:rPr>
          <w:i/>
          <w:iCs/>
        </w:rPr>
        <w:t>vijnanamayakosha</w:t>
      </w:r>
      <w:r>
        <w:t xml:space="preserve"> and its interrelationship with </w:t>
      </w:r>
      <w:r w:rsidRPr="00472A9A">
        <w:rPr>
          <w:i/>
        </w:rPr>
        <w:t>Ayurvedic</w:t>
      </w:r>
      <w:r>
        <w:t xml:space="preserve"> concepts, the literature review was conducted with emphasis on the sections related to the </w:t>
      </w:r>
      <w:r>
        <w:rPr>
          <w:i/>
          <w:iCs/>
        </w:rPr>
        <w:t>Panchakoshas</w:t>
      </w:r>
      <w:r>
        <w:t xml:space="preserve">, with particular attention paid to the description of the </w:t>
      </w:r>
      <w:r>
        <w:rPr>
          <w:i/>
          <w:iCs/>
        </w:rPr>
        <w:t>vijnanamayakosha</w:t>
      </w:r>
      <w:r>
        <w:t xml:space="preserve"> or “knowledge sheath”. Classical </w:t>
      </w:r>
      <w:r w:rsidRPr="002C6488">
        <w:rPr>
          <w:i/>
        </w:rPr>
        <w:t>Ayurvedic</w:t>
      </w:r>
      <w:r>
        <w:t xml:space="preserve"> texts explaining the terms </w:t>
      </w:r>
      <w:r>
        <w:rPr>
          <w:i/>
          <w:iCs/>
        </w:rPr>
        <w:t>buddhi</w:t>
      </w:r>
      <w:r>
        <w:t xml:space="preserve">, </w:t>
      </w:r>
      <w:r>
        <w:rPr>
          <w:i/>
          <w:iCs/>
        </w:rPr>
        <w:t>prajna</w:t>
      </w:r>
      <w:r>
        <w:t xml:space="preserve">, </w:t>
      </w:r>
      <w:r>
        <w:rPr>
          <w:i/>
          <w:iCs/>
        </w:rPr>
        <w:t>atattvabhinivesha</w:t>
      </w:r>
      <w:r>
        <w:t xml:space="preserve">, </w:t>
      </w:r>
      <w:r>
        <w:rPr>
          <w:i/>
          <w:iCs/>
        </w:rPr>
        <w:t>ahamkara,</w:t>
      </w:r>
      <w:r>
        <w:t xml:space="preserve"> </w:t>
      </w:r>
      <w:r>
        <w:rPr>
          <w:i/>
          <w:iCs/>
        </w:rPr>
        <w:t>chitta</w:t>
      </w:r>
      <w:r>
        <w:t xml:space="preserve">, etc. were also examined. Translations from </w:t>
      </w:r>
      <w:r>
        <w:rPr>
          <w:i/>
        </w:rPr>
        <w:t>Ayurvedic</w:t>
      </w:r>
      <w:r>
        <w:t xml:space="preserve"> and </w:t>
      </w:r>
      <w:r>
        <w:rPr>
          <w:i/>
          <w:iCs/>
        </w:rPr>
        <w:t>Taittireeyopanishad</w:t>
      </w:r>
      <w:r>
        <w:t xml:space="preserve"> texts that provided clarification of difficult ideas were used to create a conceptual framework that emphasizes the component of </w:t>
      </w:r>
      <w:r>
        <w:rPr>
          <w:i/>
          <w:iCs/>
        </w:rPr>
        <w:t>panchakoshas</w:t>
      </w:r>
      <w:r>
        <w:t xml:space="preserve"> involving mental and cognitive processes. The idea of ​​</w:t>
      </w:r>
      <w:r>
        <w:rPr>
          <w:i/>
          <w:iCs/>
        </w:rPr>
        <w:t>atattvabhinivesha</w:t>
      </w:r>
      <w:r>
        <w:t xml:space="preserve">, which refers to the erroneous identification of the self with non-essential elements; </w:t>
      </w:r>
      <w:r>
        <w:rPr>
          <w:i/>
          <w:iCs/>
        </w:rPr>
        <w:t>ahamkara</w:t>
      </w:r>
      <w:r>
        <w:t xml:space="preserve">, which deals with the </w:t>
      </w:r>
      <w:r>
        <w:rPr>
          <w:i/>
        </w:rPr>
        <w:t>Ayurvedic</w:t>
      </w:r>
      <w:r>
        <w:t xml:space="preserve"> notion of ego or the sense of "I" and how it relates to </w:t>
      </w:r>
      <w:r>
        <w:rPr>
          <w:i/>
          <w:iCs/>
        </w:rPr>
        <w:t>vijnanamayakosha</w:t>
      </w:r>
      <w:r>
        <w:t xml:space="preserve">, has also been studied. An attempt was also made to explain the function of </w:t>
      </w:r>
      <w:r>
        <w:rPr>
          <w:i/>
          <w:iCs/>
        </w:rPr>
        <w:t>citta</w:t>
      </w:r>
      <w:r>
        <w:t xml:space="preserve"> as a store of mental images and how it influences </w:t>
      </w:r>
      <w:r>
        <w:lastRenderedPageBreak/>
        <w:t xml:space="preserve">thought processes. Findings from both sources to construct a cohesive understanding of </w:t>
      </w:r>
      <w:r>
        <w:rPr>
          <w:i/>
          <w:iCs/>
        </w:rPr>
        <w:t>vijnanamayakosha</w:t>
      </w:r>
      <w:r>
        <w:t xml:space="preserve"> to assess how </w:t>
      </w:r>
      <w:r>
        <w:rPr>
          <w:i/>
        </w:rPr>
        <w:t>Ayurvedic</w:t>
      </w:r>
      <w:r>
        <w:t xml:space="preserve"> concepts enhance or refine the understanding of this </w:t>
      </w:r>
      <w:r>
        <w:rPr>
          <w:i/>
          <w:iCs/>
        </w:rPr>
        <w:t>kosha</w:t>
      </w:r>
      <w:r>
        <w:t xml:space="preserve"> as described in the </w:t>
      </w:r>
      <w:r>
        <w:rPr>
          <w:i/>
          <w:iCs/>
        </w:rPr>
        <w:t>Upanishads</w:t>
      </w:r>
      <w:r>
        <w:t xml:space="preserve"> have been integrated. </w:t>
      </w:r>
    </w:p>
    <w:p w:rsidR="00E31BEE" w:rsidRPr="00B8629B" w:rsidRDefault="00E31BEE" w:rsidP="00E31BEE">
      <w:pPr>
        <w:pStyle w:val="NormalWeb"/>
        <w:spacing w:line="360" w:lineRule="auto"/>
        <w:jc w:val="both"/>
        <w:rPr>
          <w:b/>
        </w:rPr>
      </w:pPr>
      <w:r>
        <w:t xml:space="preserve">2.1 </w:t>
      </w:r>
      <w:r w:rsidRPr="00B8629B">
        <w:rPr>
          <w:b/>
        </w:rPr>
        <w:t>Methods for Data Location, Selection, Extraction, and Synthesis</w:t>
      </w:r>
    </w:p>
    <w:p w:rsidR="00E31BEE" w:rsidRDefault="00E31BEE" w:rsidP="00E31BEE">
      <w:pPr>
        <w:pStyle w:val="NormalWeb"/>
        <w:spacing w:line="360" w:lineRule="auto"/>
        <w:jc w:val="both"/>
      </w:pPr>
      <w:r>
        <w:t xml:space="preserve">The literature review focused on the </w:t>
      </w:r>
      <w:r w:rsidRPr="00B8629B">
        <w:rPr>
          <w:i/>
        </w:rPr>
        <w:t>vijnanamayakosha</w:t>
      </w:r>
      <w:r>
        <w:t xml:space="preserve"> within the framework of the </w:t>
      </w:r>
      <w:r w:rsidRPr="00B8629B">
        <w:rPr>
          <w:i/>
        </w:rPr>
        <w:t>Panchakoshas</w:t>
      </w:r>
      <w:r>
        <w:t xml:space="preserve">, employing a systematic approach to locate, select, extract, and synthesize relevant data from classical </w:t>
      </w:r>
      <w:r w:rsidRPr="00B8629B">
        <w:rPr>
          <w:i/>
        </w:rPr>
        <w:t>Ayurvedic</w:t>
      </w:r>
      <w:r>
        <w:t xml:space="preserve"> texts and the </w:t>
      </w:r>
      <w:r w:rsidRPr="00B8629B">
        <w:rPr>
          <w:i/>
        </w:rPr>
        <w:t>Taittireeyopanishad</w:t>
      </w:r>
      <w:r>
        <w:t>.</w:t>
      </w:r>
    </w:p>
    <w:p w:rsidR="00E31BEE" w:rsidRDefault="00E31BEE" w:rsidP="00E31BEE">
      <w:pPr>
        <w:pStyle w:val="NormalWeb"/>
        <w:spacing w:line="360" w:lineRule="auto"/>
        <w:jc w:val="both"/>
        <w:rPr>
          <w:b/>
        </w:rPr>
      </w:pPr>
      <w:r>
        <w:rPr>
          <w:b/>
        </w:rPr>
        <w:t xml:space="preserve">2.2 </w:t>
      </w:r>
      <w:r w:rsidRPr="00B8629B">
        <w:rPr>
          <w:b/>
        </w:rPr>
        <w:t>Data Search</w:t>
      </w:r>
    </w:p>
    <w:p w:rsidR="00E31BEE" w:rsidRDefault="00E31BEE" w:rsidP="00E31BEE">
      <w:pPr>
        <w:pStyle w:val="NormalWeb"/>
        <w:spacing w:line="360" w:lineRule="auto"/>
        <w:jc w:val="both"/>
      </w:pPr>
      <w:r>
        <w:t xml:space="preserve">A comprehensive search was conducted in various databases, including </w:t>
      </w:r>
      <w:r w:rsidRPr="000B6F86">
        <w:rPr>
          <w:i/>
        </w:rPr>
        <w:t>Ayurvedic</w:t>
      </w:r>
      <w:r>
        <w:t xml:space="preserve"> literature archives, scholarly journals, and online repositories that specialize in classical texts. Keywords such as ‘</w:t>
      </w:r>
      <w:r w:rsidRPr="00B8629B">
        <w:rPr>
          <w:i/>
        </w:rPr>
        <w:t>vijnanamayakosha</w:t>
      </w:r>
      <w:r>
        <w:t>,’ ‘</w:t>
      </w:r>
      <w:r w:rsidRPr="00B8629B">
        <w:rPr>
          <w:i/>
        </w:rPr>
        <w:t>panchakosha</w:t>
      </w:r>
      <w:r>
        <w:t>,’ ‘</w:t>
      </w:r>
      <w:r w:rsidRPr="00B8629B">
        <w:rPr>
          <w:i/>
        </w:rPr>
        <w:t>buddhi</w:t>
      </w:r>
      <w:r>
        <w:t>,’ ‘</w:t>
      </w:r>
      <w:r w:rsidRPr="00B8629B">
        <w:rPr>
          <w:i/>
        </w:rPr>
        <w:t>prajna</w:t>
      </w:r>
      <w:r>
        <w:t>,’ ‘</w:t>
      </w:r>
      <w:r w:rsidRPr="00B8629B">
        <w:rPr>
          <w:i/>
        </w:rPr>
        <w:t>atattvabhinivesha</w:t>
      </w:r>
      <w:r>
        <w:t>,’ ‘</w:t>
      </w:r>
      <w:r w:rsidRPr="00B8629B">
        <w:rPr>
          <w:i/>
        </w:rPr>
        <w:t>ahamkara</w:t>
      </w:r>
      <w:r>
        <w:t>,’ and ‘</w:t>
      </w:r>
      <w:r w:rsidRPr="00B8629B">
        <w:rPr>
          <w:i/>
        </w:rPr>
        <w:t>chitta’</w:t>
      </w:r>
      <w:r>
        <w:t xml:space="preserve"> were utilized to identify pertinent sources.</w:t>
      </w:r>
    </w:p>
    <w:p w:rsidR="00E31BEE" w:rsidRPr="00484CC9" w:rsidRDefault="00E31BEE" w:rsidP="00E31BEE">
      <w:pPr>
        <w:pStyle w:val="NormalWeb"/>
        <w:spacing w:line="360" w:lineRule="auto"/>
        <w:jc w:val="both"/>
        <w:rPr>
          <w:b/>
        </w:rPr>
      </w:pPr>
      <w:r w:rsidRPr="00484CC9">
        <w:rPr>
          <w:b/>
        </w:rPr>
        <w:t>2.3 Screening and Selection</w:t>
      </w:r>
    </w:p>
    <w:p w:rsidR="00E31BEE" w:rsidRDefault="00E31BEE" w:rsidP="00E31BEE">
      <w:pPr>
        <w:pStyle w:val="NormalWeb"/>
        <w:spacing w:line="360" w:lineRule="auto"/>
        <w:jc w:val="both"/>
      </w:pPr>
      <w:r>
        <w:t xml:space="preserve">The initial screening involved assessing the titles and abstracts of identified texts for relevance to the core concepts of the </w:t>
      </w:r>
      <w:r w:rsidRPr="00484CC9">
        <w:rPr>
          <w:i/>
        </w:rPr>
        <w:t>vijnanamayakosha</w:t>
      </w:r>
      <w:r>
        <w:t xml:space="preserve"> and its cognitive processes. Inclusion criteria were established, focusing on primary classical texts that explicitly discuss the mentioned concepts and their interrelations. Exclusion criteria included texts lacking direct relevance to the </w:t>
      </w:r>
      <w:r w:rsidRPr="00484CC9">
        <w:rPr>
          <w:i/>
        </w:rPr>
        <w:t>vijnanamayakosha</w:t>
      </w:r>
      <w:r>
        <w:t xml:space="preserve"> or those that presented unsubstantiated interpretations.</w:t>
      </w:r>
    </w:p>
    <w:p w:rsidR="00E31BEE" w:rsidRPr="00484CC9" w:rsidRDefault="00E31BEE" w:rsidP="00E31BEE">
      <w:pPr>
        <w:pStyle w:val="NormalWeb"/>
        <w:spacing w:line="360" w:lineRule="auto"/>
        <w:jc w:val="both"/>
        <w:rPr>
          <w:b/>
        </w:rPr>
      </w:pPr>
      <w:r>
        <w:rPr>
          <w:b/>
        </w:rPr>
        <w:t>2.4 Extraction of Data</w:t>
      </w:r>
    </w:p>
    <w:p w:rsidR="00E31BEE" w:rsidRDefault="00E31BEE" w:rsidP="00E31BEE">
      <w:pPr>
        <w:pStyle w:val="NormalWeb"/>
        <w:spacing w:line="360" w:lineRule="auto"/>
        <w:jc w:val="both"/>
      </w:pPr>
      <w:r>
        <w:t xml:space="preserve">Relevant passages and interpretations from selected texts were extracted, emphasizing definitions and explanations of key terms such as </w:t>
      </w:r>
      <w:r w:rsidRPr="00484CC9">
        <w:rPr>
          <w:i/>
        </w:rPr>
        <w:t>buddhi, prajna</w:t>
      </w:r>
      <w:r>
        <w:t xml:space="preserve">, and </w:t>
      </w:r>
      <w:r w:rsidRPr="00484CC9">
        <w:rPr>
          <w:i/>
        </w:rPr>
        <w:t>ahamkara</w:t>
      </w:r>
      <w:r>
        <w:t xml:space="preserve">. Special attention was given to translations that clarified complex ideas and contributed to a deeper understanding of the </w:t>
      </w:r>
      <w:r w:rsidRPr="00484CC9">
        <w:rPr>
          <w:i/>
        </w:rPr>
        <w:t>vijnanamayakosha</w:t>
      </w:r>
      <w:r>
        <w:t>.</w:t>
      </w:r>
    </w:p>
    <w:p w:rsidR="000B6F86" w:rsidRDefault="000B6F86" w:rsidP="00E31BEE">
      <w:pPr>
        <w:pStyle w:val="NormalWeb"/>
        <w:spacing w:line="360" w:lineRule="auto"/>
        <w:jc w:val="both"/>
        <w:rPr>
          <w:b/>
        </w:rPr>
      </w:pPr>
    </w:p>
    <w:p w:rsidR="00E31BEE" w:rsidRPr="00484CC9" w:rsidRDefault="00E31BEE" w:rsidP="00E31BEE">
      <w:pPr>
        <w:pStyle w:val="NormalWeb"/>
        <w:spacing w:line="360" w:lineRule="auto"/>
        <w:jc w:val="both"/>
        <w:rPr>
          <w:b/>
        </w:rPr>
      </w:pPr>
      <w:r w:rsidRPr="00484CC9">
        <w:rPr>
          <w:b/>
        </w:rPr>
        <w:lastRenderedPageBreak/>
        <w:t>2.5 Synthesis of Findings</w:t>
      </w:r>
    </w:p>
    <w:p w:rsidR="00E31BEE" w:rsidRDefault="00E31BEE" w:rsidP="00E31BEE">
      <w:pPr>
        <w:pStyle w:val="NormalWeb"/>
        <w:spacing w:line="360" w:lineRule="auto"/>
        <w:jc w:val="both"/>
      </w:pPr>
      <w:r>
        <w:t xml:space="preserve">The extracted data were synthesized to create a cohesive framework illustrating the interrelationship between the </w:t>
      </w:r>
      <w:r w:rsidRPr="00484CC9">
        <w:rPr>
          <w:i/>
        </w:rPr>
        <w:t>vijnanamayakosha</w:t>
      </w:r>
      <w:r>
        <w:t xml:space="preserve"> and </w:t>
      </w:r>
      <w:r w:rsidRPr="00484CC9">
        <w:rPr>
          <w:i/>
        </w:rPr>
        <w:t>Ayurvedic</w:t>
      </w:r>
      <w:r>
        <w:t xml:space="preserve"> concepts. The integration of findings from both classical texts and </w:t>
      </w:r>
      <w:r w:rsidRPr="00484CC9">
        <w:rPr>
          <w:i/>
        </w:rPr>
        <w:t>Upanishadic</w:t>
      </w:r>
      <w:r>
        <w:t xml:space="preserve"> sources facilitated a nuanced understanding of the cognitive and mental processes described in the context of the </w:t>
      </w:r>
      <w:r w:rsidRPr="00484CC9">
        <w:rPr>
          <w:i/>
        </w:rPr>
        <w:t>Panchakoshas</w:t>
      </w:r>
      <w:r>
        <w:t>.</w:t>
      </w:r>
      <w:r w:rsidR="005F1119">
        <w:t xml:space="preserve"> </w:t>
      </w:r>
      <w:r>
        <w:t xml:space="preserve">Through this methodical approach, the literature review aimed to enhance and refine the comprehension of the </w:t>
      </w:r>
      <w:r w:rsidRPr="00484CC9">
        <w:rPr>
          <w:i/>
        </w:rPr>
        <w:t>vijnanamayakosha</w:t>
      </w:r>
      <w:r>
        <w:t xml:space="preserve">, elucidating its significance within the broader </w:t>
      </w:r>
      <w:r w:rsidRPr="00484CC9">
        <w:rPr>
          <w:i/>
        </w:rPr>
        <w:t>Ayurvedic</w:t>
      </w:r>
      <w:r>
        <w:t xml:space="preserve"> philosophical system.</w:t>
      </w:r>
    </w:p>
    <w:p w:rsidR="00FE6544" w:rsidRDefault="00FE6544" w:rsidP="00E31BEE">
      <w:pPr>
        <w:pStyle w:val="NormalWeb"/>
        <w:shd w:val="clear" w:color="auto" w:fill="FFFFFF"/>
        <w:spacing w:line="360" w:lineRule="auto"/>
        <w:jc w:val="both"/>
        <w:rPr>
          <w:b/>
        </w:rPr>
      </w:pPr>
    </w:p>
    <w:p w:rsidR="00E31BEE" w:rsidRDefault="00E31BEE" w:rsidP="00E31BEE">
      <w:pPr>
        <w:pStyle w:val="NormalWeb"/>
        <w:shd w:val="clear" w:color="auto" w:fill="FFFFFF"/>
        <w:spacing w:line="360" w:lineRule="auto"/>
        <w:jc w:val="both"/>
        <w:rPr>
          <w:b/>
        </w:rPr>
      </w:pPr>
      <w:r>
        <w:rPr>
          <w:b/>
        </w:rPr>
        <w:t xml:space="preserve">3. Study, observations and results: </w:t>
      </w:r>
    </w:p>
    <w:p w:rsidR="00E31BEE" w:rsidRDefault="00E31BEE" w:rsidP="00E31BEE">
      <w:pPr>
        <w:pStyle w:val="NormalWeb"/>
        <w:shd w:val="clear" w:color="auto" w:fill="FFFFFF"/>
        <w:spacing w:line="360" w:lineRule="auto"/>
        <w:jc w:val="both"/>
        <w:rPr>
          <w:b/>
          <w:iCs/>
        </w:rPr>
      </w:pPr>
      <w:r>
        <w:rPr>
          <w:i/>
        </w:rPr>
        <w:t>Vijnanamaya</w:t>
      </w:r>
      <w:r>
        <w:rPr>
          <w:iCs/>
        </w:rPr>
        <w:t xml:space="preserve">, which translates to "the sheath of intelligence," is the cognitive or knowing personality type. </w:t>
      </w:r>
      <w:r>
        <w:rPr>
          <w:i/>
        </w:rPr>
        <w:t>Vijnanamayakosha</w:t>
      </w:r>
      <w:r>
        <w:rPr>
          <w:iCs/>
        </w:rPr>
        <w:t xml:space="preserve"> relates to cognitive or judging personality, whereas </w:t>
      </w:r>
      <w:r>
        <w:rPr>
          <w:i/>
        </w:rPr>
        <w:t>manomayakosha</w:t>
      </w:r>
      <w:r>
        <w:rPr>
          <w:iCs/>
        </w:rPr>
        <w:t xml:space="preserve"> relates to emotions or desires. </w:t>
      </w:r>
      <w:r>
        <w:rPr>
          <w:i/>
        </w:rPr>
        <w:t>Manomayakosha</w:t>
      </w:r>
      <w:r>
        <w:rPr>
          <w:iCs/>
        </w:rPr>
        <w:t xml:space="preserve"> is linked to desires, while </w:t>
      </w:r>
      <w:r>
        <w:rPr>
          <w:i/>
        </w:rPr>
        <w:t>pranamayakosha</w:t>
      </w:r>
      <w:r>
        <w:rPr>
          <w:iCs/>
        </w:rPr>
        <w:t xml:space="preserve"> is connected to actions. </w:t>
      </w:r>
      <w:r>
        <w:rPr>
          <w:i/>
        </w:rPr>
        <w:t>Vijnanamayakosha</w:t>
      </w:r>
      <w:r>
        <w:rPr>
          <w:iCs/>
        </w:rPr>
        <w:t xml:space="preserve"> is associated with knowing. The six organs known as </w:t>
      </w:r>
      <w:r w:rsidRPr="00AB09EA">
        <w:rPr>
          <w:i/>
          <w:iCs/>
        </w:rPr>
        <w:t>panchajnanendriyani</w:t>
      </w:r>
      <w:r>
        <w:rPr>
          <w:iCs/>
        </w:rPr>
        <w:t xml:space="preserve"> and the </w:t>
      </w:r>
      <w:r>
        <w:rPr>
          <w:i/>
        </w:rPr>
        <w:t>buddhi</w:t>
      </w:r>
      <w:r>
        <w:rPr>
          <w:iCs/>
        </w:rPr>
        <w:t xml:space="preserve"> (intellect or rational faculty, including </w:t>
      </w:r>
      <w:r>
        <w:rPr>
          <w:i/>
        </w:rPr>
        <w:t>chitta</w:t>
      </w:r>
      <w:r>
        <w:rPr>
          <w:iCs/>
        </w:rPr>
        <w:t xml:space="preserve"> and </w:t>
      </w:r>
      <w:r>
        <w:rPr>
          <w:i/>
        </w:rPr>
        <w:t>ahamkara</w:t>
      </w:r>
      <w:r>
        <w:rPr>
          <w:iCs/>
        </w:rPr>
        <w:t xml:space="preserve">) comprise the </w:t>
      </w:r>
      <w:r>
        <w:rPr>
          <w:i/>
        </w:rPr>
        <w:t>vijnanamayakosha</w:t>
      </w:r>
      <w:r>
        <w:rPr>
          <w:iCs/>
        </w:rPr>
        <w:t xml:space="preserve">. It should be noted that the emotional and rational faculties are actually parts of the same internal organ that goes by different names depending on what role it plays. It is referred to as a </w:t>
      </w:r>
      <w:r>
        <w:rPr>
          <w:i/>
        </w:rPr>
        <w:t>buddhi</w:t>
      </w:r>
      <w:r>
        <w:rPr>
          <w:iCs/>
        </w:rPr>
        <w:t xml:space="preserve"> when it is capable of thinking. It is referred to as </w:t>
      </w:r>
      <w:r>
        <w:rPr>
          <w:i/>
        </w:rPr>
        <w:t>manas</w:t>
      </w:r>
      <w:r>
        <w:rPr>
          <w:iCs/>
        </w:rPr>
        <w:t xml:space="preserve"> when it carries out emotional tasks and </w:t>
      </w:r>
      <w:r>
        <w:rPr>
          <w:i/>
        </w:rPr>
        <w:t>chitta</w:t>
      </w:r>
      <w:r>
        <w:rPr>
          <w:iCs/>
        </w:rPr>
        <w:t xml:space="preserve"> when it works on memory tasks. </w:t>
      </w:r>
    </w:p>
    <w:p w:rsidR="00E31BEE" w:rsidRDefault="00E31BEE" w:rsidP="00E31BEE">
      <w:pPr>
        <w:pStyle w:val="Heading1"/>
        <w:spacing w:before="76" w:line="360" w:lineRule="auto"/>
        <w:jc w:val="both"/>
        <w:rPr>
          <w:rFonts w:ascii="Times New Roman" w:hAnsi="Times New Roman" w:cs="Times New Roman"/>
          <w:sz w:val="24"/>
          <w:szCs w:val="24"/>
        </w:rPr>
      </w:pPr>
      <w:r>
        <w:rPr>
          <w:rFonts w:ascii="Times New Roman" w:eastAsia="Arial Unicode MS" w:hAnsi="Times New Roman" w:cs="Times New Roman"/>
          <w:bCs w:val="0"/>
          <w:color w:val="auto"/>
          <w:sz w:val="24"/>
          <w:szCs w:val="24"/>
        </w:rPr>
        <w:t xml:space="preserve">3.1 Functional Anatomy of </w:t>
      </w:r>
      <w:r>
        <w:rPr>
          <w:rFonts w:ascii="Times New Roman" w:hAnsi="Times New Roman" w:cs="Times New Roman"/>
          <w:i/>
          <w:color w:val="auto"/>
          <w:sz w:val="24"/>
          <w:szCs w:val="24"/>
        </w:rPr>
        <w:t xml:space="preserve">Vijnanamayakosha- </w:t>
      </w:r>
    </w:p>
    <w:p w:rsidR="00E31BEE" w:rsidRDefault="00E31BEE" w:rsidP="00E31BEE">
      <w:pPr>
        <w:adjustRightInd w:val="0"/>
        <w:spacing w:line="360" w:lineRule="auto"/>
        <w:jc w:val="both"/>
        <w:rPr>
          <w:rFonts w:ascii="Times New Roman" w:hAnsi="Times New Roman" w:cs="Times New Roman"/>
          <w:sz w:val="24"/>
          <w:szCs w:val="24"/>
        </w:rPr>
      </w:pPr>
      <w:r>
        <w:rPr>
          <w:rFonts w:ascii="Times New Roman" w:eastAsiaTheme="minorHAnsi" w:hAnsi="Times New Roman" w:cs="Times New Roman"/>
          <w:sz w:val="24"/>
          <w:szCs w:val="24"/>
        </w:rPr>
        <w:t xml:space="preserve">As described further in the </w:t>
      </w:r>
      <w:r>
        <w:rPr>
          <w:rFonts w:ascii="Times New Roman" w:hAnsi="Times New Roman" w:cs="Times New Roman"/>
          <w:bCs/>
          <w:i/>
          <w:sz w:val="24"/>
          <w:szCs w:val="24"/>
        </w:rPr>
        <w:t xml:space="preserve">Taittireeyopanishad, </w:t>
      </w:r>
      <w:r>
        <w:rPr>
          <w:rFonts w:ascii="Times New Roman" w:hAnsi="Times New Roman" w:cs="Times New Roman"/>
          <w:sz w:val="24"/>
          <w:szCs w:val="24"/>
        </w:rPr>
        <w:t xml:space="preserve">‘His head is called </w:t>
      </w:r>
      <w:r>
        <w:rPr>
          <w:rFonts w:ascii="Times New Roman" w:hAnsi="Times New Roman" w:cs="Times New Roman"/>
          <w:i/>
          <w:sz w:val="24"/>
          <w:szCs w:val="24"/>
        </w:rPr>
        <w:t>shraddha</w:t>
      </w:r>
      <w:r>
        <w:rPr>
          <w:rFonts w:ascii="Times New Roman" w:hAnsi="Times New Roman" w:cs="Times New Roman"/>
          <w:sz w:val="24"/>
          <w:szCs w:val="24"/>
        </w:rPr>
        <w:t xml:space="preserve"> (faith), his right side is called </w:t>
      </w:r>
      <w:r w:rsidRPr="001B41B8">
        <w:rPr>
          <w:rFonts w:ascii="Times New Roman" w:hAnsi="Times New Roman" w:cs="Times New Roman"/>
          <w:i/>
          <w:sz w:val="24"/>
          <w:szCs w:val="24"/>
        </w:rPr>
        <w:t>ritam</w:t>
      </w:r>
      <w:r>
        <w:rPr>
          <w:rFonts w:ascii="Times New Roman" w:hAnsi="Times New Roman" w:cs="Times New Roman"/>
          <w:sz w:val="24"/>
          <w:szCs w:val="24"/>
        </w:rPr>
        <w:t xml:space="preserve"> (law), his left side is called </w:t>
      </w:r>
      <w:r>
        <w:rPr>
          <w:rFonts w:ascii="Times New Roman" w:hAnsi="Times New Roman" w:cs="Times New Roman"/>
          <w:i/>
          <w:sz w:val="24"/>
          <w:szCs w:val="24"/>
        </w:rPr>
        <w:t>satyam</w:t>
      </w:r>
      <w:r>
        <w:rPr>
          <w:rFonts w:ascii="Times New Roman" w:hAnsi="Times New Roman" w:cs="Times New Roman"/>
          <w:sz w:val="24"/>
          <w:szCs w:val="24"/>
        </w:rPr>
        <w:t xml:space="preserve"> (truth), his spirit is called </w:t>
      </w:r>
      <w:r>
        <w:rPr>
          <w:rFonts w:ascii="Times New Roman" w:hAnsi="Times New Roman" w:cs="Times New Roman"/>
          <w:i/>
          <w:sz w:val="24"/>
          <w:szCs w:val="24"/>
        </w:rPr>
        <w:t>yoga</w:t>
      </w:r>
      <w:r>
        <w:rPr>
          <w:rFonts w:ascii="Times New Roman" w:hAnsi="Times New Roman" w:cs="Times New Roman"/>
          <w:sz w:val="24"/>
          <w:szCs w:val="24"/>
        </w:rPr>
        <w:t xml:space="preserve"> (the self of him), and his lower part is called </w:t>
      </w:r>
      <w:r>
        <w:rPr>
          <w:rFonts w:ascii="Times New Roman" w:hAnsi="Times New Roman" w:cs="Times New Roman"/>
          <w:i/>
          <w:sz w:val="24"/>
          <w:szCs w:val="24"/>
        </w:rPr>
        <w:t>mahah</w:t>
      </w:r>
      <w:r>
        <w:rPr>
          <w:rFonts w:ascii="Times New Roman" w:hAnsi="Times New Roman" w:cs="Times New Roman"/>
          <w:sz w:val="24"/>
          <w:szCs w:val="24"/>
        </w:rPr>
        <w:t xml:space="preserve"> (the material world), upon which he rests permanently. Of which the Scripture is speaking </w:t>
      </w:r>
      <w:r>
        <w:rPr>
          <w:rStyle w:val="EndnoteReference"/>
          <w:rFonts w:ascii="Times New Roman" w:hAnsi="Times New Roman" w:cs="Times New Roman"/>
          <w:sz w:val="24"/>
          <w:szCs w:val="24"/>
        </w:rPr>
        <w:t>’</w:t>
      </w:r>
      <w:r>
        <w:rPr>
          <w:rFonts w:ascii="Times New Roman" w:hAnsi="Times New Roman" w:cs="Times New Roman"/>
          <w:sz w:val="24"/>
          <w:szCs w:val="24"/>
        </w:rPr>
        <w:t>(1-2).</w:t>
      </w:r>
    </w:p>
    <w:p w:rsidR="00E31BEE" w:rsidRDefault="00E31BEE" w:rsidP="00E31BEE">
      <w:pPr>
        <w:pStyle w:val="left-align"/>
        <w:rPr>
          <w:bCs/>
        </w:rPr>
      </w:pPr>
      <w:r>
        <w:rPr>
          <w:i/>
          <w:iCs/>
          <w:shd w:val="clear" w:color="auto" w:fill="FFFFFF"/>
        </w:rPr>
        <w:t>Brahmanandavalli (Taittireeyopanishad) mentions</w:t>
      </w:r>
      <w:r>
        <w:rPr>
          <w:iCs/>
          <w:shd w:val="clear" w:color="auto" w:fill="FFFFFF"/>
        </w:rPr>
        <w:t xml:space="preserve"> that the</w:t>
      </w:r>
      <w:r>
        <w:rPr>
          <w:bCs/>
        </w:rPr>
        <w:t xml:space="preserve"> joy from experiencing the Eternal is impossible to describe using human language </w:t>
      </w:r>
      <w:r>
        <w:rPr>
          <w:iCs/>
          <w:shd w:val="clear" w:color="auto" w:fill="FFFFFF"/>
        </w:rPr>
        <w:t>(1)</w:t>
      </w:r>
      <w:r>
        <w:rPr>
          <w:bCs/>
        </w:rPr>
        <w:t xml:space="preserve">. It is a joy beyond human understanding, </w:t>
      </w:r>
      <w:r>
        <w:rPr>
          <w:bCs/>
        </w:rPr>
        <w:lastRenderedPageBreak/>
        <w:t xml:space="preserve">profound and transcendent. Someone becomes fearless in this life as well as the next when they fully comprehend this joy. This indicates that security and confidence beyond earthly worries are provided by knowledge of the Eternal. The soul is composed of </w:t>
      </w:r>
      <w:r>
        <w:rPr>
          <w:bCs/>
          <w:i/>
          <w:iCs/>
        </w:rPr>
        <w:t>prana</w:t>
      </w:r>
      <w:r>
        <w:rPr>
          <w:bCs/>
        </w:rPr>
        <w:t xml:space="preserve"> (vital life force), resides in the body, and is connected to the "Self of Mind". The "inner Self-made of Knowledge" is shown as being human and filling the Self of Mind. This higher, inner aspect of the person is connected to this inner Self, which is composed of knowledge. Fearlessness results from having a correct understanding of the joy that comes from the Eternal. It also reveals different aspects of the Self, including the Self of Mind and the inner Self of Knowledge. The latter, related to a higher level of understanding, is described as a wellspring of great happiness connected to the divine or everlasting world.</w:t>
      </w:r>
    </w:p>
    <w:p w:rsidR="00E31BEE" w:rsidRPr="00FE6544" w:rsidRDefault="00E31BEE" w:rsidP="00E31BEE">
      <w:pPr>
        <w:pStyle w:val="NormalWeb"/>
        <w:shd w:val="clear" w:color="auto" w:fill="FFFFFF"/>
        <w:spacing w:line="360" w:lineRule="auto"/>
        <w:jc w:val="both"/>
        <w:rPr>
          <w:b/>
        </w:rPr>
      </w:pPr>
      <w:r w:rsidRPr="00FE6544">
        <w:rPr>
          <w:b/>
        </w:rPr>
        <w:t>3.1.1</w:t>
      </w:r>
      <w:r w:rsidRPr="00FE6544">
        <w:rPr>
          <w:b/>
          <w:i/>
        </w:rPr>
        <w:t xml:space="preserve"> Hiranyagarbha</w:t>
      </w:r>
      <w:r w:rsidRPr="00FE6544">
        <w:rPr>
          <w:b/>
        </w:rPr>
        <w:t xml:space="preserve"> </w:t>
      </w:r>
    </w:p>
    <w:p w:rsidR="00E31BEE" w:rsidRDefault="00E31BEE" w:rsidP="00E31BEE">
      <w:pPr>
        <w:pStyle w:val="NormalWeb"/>
        <w:shd w:val="clear" w:color="auto" w:fill="FFFFFF"/>
        <w:spacing w:line="360" w:lineRule="auto"/>
        <w:jc w:val="both"/>
      </w:pPr>
      <w:r>
        <w:t xml:space="preserve">The </w:t>
      </w:r>
      <w:r>
        <w:rPr>
          <w:i/>
          <w:iCs/>
        </w:rPr>
        <w:t>Taittireeyopanishad</w:t>
      </w:r>
      <w:r>
        <w:t xml:space="preserve"> discusses the </w:t>
      </w:r>
      <w:r>
        <w:rPr>
          <w:i/>
          <w:iCs/>
        </w:rPr>
        <w:t xml:space="preserve">manomaya-vyashti-samashti-aikya-upasana </w:t>
      </w:r>
      <w:r>
        <w:t xml:space="preserve">also. The entire mind is referred to as </w:t>
      </w:r>
      <w:r w:rsidRPr="00B36F27">
        <w:rPr>
          <w:i/>
        </w:rPr>
        <w:t>Hiranyagarbha</w:t>
      </w:r>
      <w:r>
        <w:t xml:space="preserve"> (</w:t>
      </w:r>
      <w:r>
        <w:rPr>
          <w:i/>
          <w:iCs/>
        </w:rPr>
        <w:t>samashti</w:t>
      </w:r>
      <w:r>
        <w:t>-</w:t>
      </w:r>
      <w:r>
        <w:rPr>
          <w:i/>
          <w:iCs/>
        </w:rPr>
        <w:t>manah</w:t>
      </w:r>
      <w:r>
        <w:t xml:space="preserve">). To encourage the seeker to practice this </w:t>
      </w:r>
      <w:r>
        <w:rPr>
          <w:i/>
          <w:iCs/>
        </w:rPr>
        <w:t>upasana</w:t>
      </w:r>
      <w:r>
        <w:t xml:space="preserve">, </w:t>
      </w:r>
      <w:r w:rsidRPr="00B36F27">
        <w:rPr>
          <w:i/>
        </w:rPr>
        <w:t>Hiranyagarbha</w:t>
      </w:r>
      <w:r>
        <w:t xml:space="preserve">, the </w:t>
      </w:r>
      <w:r>
        <w:rPr>
          <w:i/>
          <w:iCs/>
        </w:rPr>
        <w:t>samashti</w:t>
      </w:r>
      <w:r>
        <w:t xml:space="preserve">, is exalted at every stage of the procedure. </w:t>
      </w:r>
      <w:r w:rsidRPr="00B36F27">
        <w:rPr>
          <w:i/>
        </w:rPr>
        <w:t>Hiranyagarbha</w:t>
      </w:r>
      <w:r>
        <w:t xml:space="preserve"> is that to which the words and mind return without reaching. A person who concentrates on </w:t>
      </w:r>
      <w:r w:rsidRPr="00B36F27">
        <w:rPr>
          <w:i/>
        </w:rPr>
        <w:t>Hiraṇyagarbh</w:t>
      </w:r>
      <w:r>
        <w:rPr>
          <w:i/>
          <w:iCs/>
        </w:rPr>
        <w:t>a’s ananda</w:t>
      </w:r>
      <w:r>
        <w:t xml:space="preserve">-nature never experiences fear. (3) </w:t>
      </w:r>
    </w:p>
    <w:p w:rsidR="00E31BEE" w:rsidRDefault="00E31BEE" w:rsidP="00E31BEE">
      <w:pPr>
        <w:pStyle w:val="NormalWeb"/>
        <w:spacing w:before="0" w:beforeAutospacing="0" w:after="0" w:afterAutospacing="0" w:line="360" w:lineRule="auto"/>
        <w:jc w:val="both"/>
      </w:pPr>
      <w:r>
        <w:rPr>
          <w:i/>
        </w:rPr>
        <w:t>Vijnanamaya</w:t>
      </w:r>
      <w:r>
        <w:t xml:space="preserve"> takes on the form of a human body </w:t>
      </w:r>
      <w:r w:rsidRPr="003A6308">
        <w:rPr>
          <w:i/>
        </w:rPr>
        <w:t>(manushya-akara)</w:t>
      </w:r>
      <w:r>
        <w:t xml:space="preserve"> which is not inherent but borrowed from </w:t>
      </w:r>
      <w:r>
        <w:rPr>
          <w:i/>
        </w:rPr>
        <w:t>manomaya</w:t>
      </w:r>
      <w:r>
        <w:t xml:space="preserve">. Identifying the five components of </w:t>
      </w:r>
      <w:r>
        <w:rPr>
          <w:i/>
        </w:rPr>
        <w:t>vijnanamaya</w:t>
      </w:r>
      <w:r>
        <w:t xml:space="preserve">, which represents knowledge required for action, involves knowing that it encompasses </w:t>
      </w:r>
      <w:r w:rsidRPr="003A6308">
        <w:rPr>
          <w:i/>
        </w:rPr>
        <w:t>janati</w:t>
      </w:r>
      <w:r>
        <w:rPr>
          <w:i/>
        </w:rPr>
        <w:t>, icchati, and yatate</w:t>
      </w:r>
      <w:r>
        <w:t xml:space="preserve"> (knowing, desiring, and acting). Conversely, </w:t>
      </w:r>
      <w:r>
        <w:rPr>
          <w:i/>
        </w:rPr>
        <w:t>manomaya</w:t>
      </w:r>
      <w:r>
        <w:t xml:space="preserve"> stands for doubt (</w:t>
      </w:r>
      <w:r w:rsidRPr="00FC3672">
        <w:rPr>
          <w:i/>
        </w:rPr>
        <w:t>sanshaya</w:t>
      </w:r>
      <w:r>
        <w:t xml:space="preserve">), and </w:t>
      </w:r>
      <w:r>
        <w:rPr>
          <w:i/>
        </w:rPr>
        <w:t>vijnanamaya</w:t>
      </w:r>
      <w:r>
        <w:t xml:space="preserve"> for knowledge (</w:t>
      </w:r>
      <w:r>
        <w:rPr>
          <w:i/>
        </w:rPr>
        <w:t>jnana</w:t>
      </w:r>
      <w:r>
        <w:t xml:space="preserve">). </w:t>
      </w:r>
      <w:r>
        <w:rPr>
          <w:i/>
        </w:rPr>
        <w:t>Jnana</w:t>
      </w:r>
      <w:r>
        <w:t xml:space="preserve"> is more potent than the other since it dispels doubt.</w:t>
      </w:r>
    </w:p>
    <w:p w:rsidR="00E31BEE" w:rsidRDefault="00E31BEE" w:rsidP="00E31BEE">
      <w:pPr>
        <w:pStyle w:val="NormalWeb"/>
        <w:spacing w:before="0" w:beforeAutospacing="0" w:after="0" w:afterAutospacing="0" w:line="360" w:lineRule="auto"/>
        <w:jc w:val="both"/>
      </w:pPr>
    </w:p>
    <w:p w:rsidR="00E31BEE" w:rsidRPr="0042529C" w:rsidRDefault="00E31BEE" w:rsidP="00E31BEE">
      <w:pPr>
        <w:pStyle w:val="NormalWeb"/>
        <w:spacing w:before="0" w:beforeAutospacing="0" w:after="0" w:afterAutospacing="0" w:line="360" w:lineRule="auto"/>
        <w:jc w:val="both"/>
        <w:rPr>
          <w:b/>
        </w:rPr>
      </w:pPr>
      <w:r w:rsidRPr="0042529C">
        <w:rPr>
          <w:b/>
        </w:rPr>
        <w:t xml:space="preserve">3.1.2 </w:t>
      </w:r>
      <w:r w:rsidRPr="0042529C">
        <w:rPr>
          <w:b/>
          <w:i/>
        </w:rPr>
        <w:t>Niscaya</w:t>
      </w:r>
      <w:r w:rsidRPr="0042529C">
        <w:rPr>
          <w:b/>
          <w:iCs/>
        </w:rPr>
        <w:t>-</w:t>
      </w:r>
      <w:r w:rsidRPr="0042529C">
        <w:rPr>
          <w:b/>
          <w:i/>
        </w:rPr>
        <w:t>jnanam</w:t>
      </w:r>
      <w:r w:rsidRPr="0042529C">
        <w:rPr>
          <w:b/>
        </w:rPr>
        <w:t xml:space="preserve"> </w:t>
      </w:r>
    </w:p>
    <w:p w:rsidR="00E31BEE" w:rsidRPr="00B227D6" w:rsidRDefault="00E31BEE" w:rsidP="00E31BEE">
      <w:pPr>
        <w:pStyle w:val="NormalWeb"/>
        <w:spacing w:before="0" w:beforeAutospacing="0" w:after="0" w:afterAutospacing="0" w:line="360" w:lineRule="auto"/>
        <w:jc w:val="both"/>
        <w:rPr>
          <w:rFonts w:eastAsia="Arial Unicode MS"/>
        </w:rPr>
      </w:pPr>
      <w:r w:rsidRPr="00B227D6">
        <w:t xml:space="preserve">As </w:t>
      </w:r>
      <w:r w:rsidRPr="00B227D6">
        <w:rPr>
          <w:i/>
        </w:rPr>
        <w:t xml:space="preserve">Tattvabodha </w:t>
      </w:r>
      <w:r w:rsidRPr="00B227D6">
        <w:t>(</w:t>
      </w:r>
      <w:r>
        <w:t>3</w:t>
      </w:r>
      <w:r w:rsidRPr="00B227D6">
        <w:t xml:space="preserve">) states: </w:t>
      </w:r>
      <w:r w:rsidRPr="00B227D6">
        <w:rPr>
          <w:i/>
        </w:rPr>
        <w:t>Sankalap-vikalpaka-manah/ nishchayatmikabuddhi</w:t>
      </w:r>
      <w:r w:rsidRPr="00B227D6">
        <w:t xml:space="preserve"> </w:t>
      </w:r>
      <w:r w:rsidRPr="00B227D6">
        <w:rPr>
          <w:rStyle w:val="Emphasis"/>
        </w:rPr>
        <w:t xml:space="preserve">- </w:t>
      </w:r>
      <w:r w:rsidRPr="00B227D6">
        <w:rPr>
          <w:i/>
        </w:rPr>
        <w:t>Sankalpa-vikalpaka</w:t>
      </w:r>
      <w:r w:rsidRPr="00B227D6">
        <w:rPr>
          <w:iCs/>
        </w:rPr>
        <w:t xml:space="preserve"> signifies vacillating between acting and not acting. It's a quality of </w:t>
      </w:r>
      <w:r w:rsidRPr="00B227D6">
        <w:rPr>
          <w:i/>
        </w:rPr>
        <w:t>manas</w:t>
      </w:r>
      <w:r w:rsidRPr="00B227D6">
        <w:rPr>
          <w:iCs/>
        </w:rPr>
        <w:t xml:space="preserve">, while </w:t>
      </w:r>
      <w:r w:rsidRPr="00B227D6">
        <w:rPr>
          <w:i/>
        </w:rPr>
        <w:t>vijnana</w:t>
      </w:r>
      <w:r w:rsidRPr="00B227D6">
        <w:rPr>
          <w:iCs/>
        </w:rPr>
        <w:t xml:space="preserve"> is the symbol for </w:t>
      </w:r>
      <w:r w:rsidRPr="00B227D6">
        <w:rPr>
          <w:i/>
        </w:rPr>
        <w:t>niscaya</w:t>
      </w:r>
      <w:r w:rsidRPr="00B227D6">
        <w:rPr>
          <w:iCs/>
        </w:rPr>
        <w:t>-</w:t>
      </w:r>
      <w:r w:rsidRPr="00B227D6">
        <w:rPr>
          <w:i/>
        </w:rPr>
        <w:t>jnanam</w:t>
      </w:r>
      <w:r w:rsidRPr="00B227D6">
        <w:rPr>
          <w:iCs/>
        </w:rPr>
        <w:t xml:space="preserve">. Consequently, </w:t>
      </w:r>
      <w:r w:rsidRPr="00B227D6">
        <w:rPr>
          <w:i/>
        </w:rPr>
        <w:t>vijnanamaya</w:t>
      </w:r>
      <w:r w:rsidRPr="00B227D6">
        <w:rPr>
          <w:iCs/>
        </w:rPr>
        <w:t xml:space="preserve"> is subtler and more powerful, and it is internal to </w:t>
      </w:r>
      <w:r w:rsidRPr="00B227D6">
        <w:rPr>
          <w:i/>
        </w:rPr>
        <w:t>manomaya</w:t>
      </w:r>
      <w:r w:rsidRPr="00B227D6">
        <w:rPr>
          <w:iCs/>
        </w:rPr>
        <w:t xml:space="preserve">. </w:t>
      </w:r>
      <w:r w:rsidRPr="00B227D6">
        <w:rPr>
          <w:rFonts w:eastAsia="Arial Unicode MS"/>
        </w:rPr>
        <w:t>‘T</w:t>
      </w:r>
      <w:r w:rsidRPr="00B227D6">
        <w:rPr>
          <w:iCs/>
          <w:shd w:val="clear" w:color="auto" w:fill="FFFFFF"/>
        </w:rPr>
        <w:t xml:space="preserve">he </w:t>
      </w:r>
      <w:r w:rsidRPr="00B227D6">
        <w:rPr>
          <w:i/>
          <w:iCs/>
          <w:shd w:val="clear" w:color="auto" w:fill="FFFFFF"/>
        </w:rPr>
        <w:t>manomaya</w:t>
      </w:r>
      <w:r w:rsidRPr="00B227D6">
        <w:rPr>
          <w:iCs/>
          <w:shd w:val="clear" w:color="auto" w:fill="FFFFFF"/>
        </w:rPr>
        <w:t xml:space="preserve"> is largely composed of </w:t>
      </w:r>
      <w:r w:rsidRPr="00B227D6">
        <w:rPr>
          <w:i/>
          <w:iCs/>
          <w:shd w:val="clear" w:color="auto" w:fill="FFFFFF"/>
        </w:rPr>
        <w:t xml:space="preserve">vrittis. </w:t>
      </w:r>
      <w:r w:rsidRPr="00B227D6">
        <w:rPr>
          <w:iCs/>
          <w:shd w:val="clear" w:color="auto" w:fill="FFFFFF"/>
        </w:rPr>
        <w:t xml:space="preserve">The owner of these states is the next one, i.e., </w:t>
      </w:r>
      <w:r w:rsidRPr="00B227D6">
        <w:rPr>
          <w:i/>
          <w:iCs/>
          <w:shd w:val="clear" w:color="auto" w:fill="FFFFFF"/>
        </w:rPr>
        <w:t>Buddhi</w:t>
      </w:r>
      <w:r w:rsidRPr="00B227D6">
        <w:rPr>
          <w:iCs/>
          <w:shd w:val="clear" w:color="auto" w:fill="FFFFFF"/>
        </w:rPr>
        <w:t>. Comprising of determinative cognitions (</w:t>
      </w:r>
      <w:r w:rsidRPr="00B227D6">
        <w:rPr>
          <w:i/>
          <w:iCs/>
          <w:shd w:val="clear" w:color="auto" w:fill="FFFFFF"/>
        </w:rPr>
        <w:t>vyavasaya</w:t>
      </w:r>
      <w:r w:rsidRPr="00B227D6">
        <w:rPr>
          <w:iCs/>
          <w:shd w:val="clear" w:color="auto" w:fill="FFFFFF"/>
        </w:rPr>
        <w:t xml:space="preserve">), it is regarded as the possessor of mental states. The </w:t>
      </w:r>
      <w:r w:rsidRPr="00B227D6">
        <w:rPr>
          <w:i/>
          <w:iCs/>
          <w:shd w:val="clear" w:color="auto" w:fill="FFFFFF"/>
        </w:rPr>
        <w:t>shruti</w:t>
      </w:r>
      <w:r w:rsidRPr="00B227D6">
        <w:rPr>
          <w:iCs/>
          <w:shd w:val="clear" w:color="auto" w:fill="FFFFFF"/>
        </w:rPr>
        <w:t xml:space="preserve"> states that "The sacrifice </w:t>
      </w:r>
      <w:r w:rsidRPr="00B227D6">
        <w:rPr>
          <w:iCs/>
          <w:shd w:val="clear" w:color="auto" w:fill="FFFFFF"/>
        </w:rPr>
        <w:lastRenderedPageBreak/>
        <w:t xml:space="preserve">is carried out by intelligence”. This assertion is only comprehensible if intelligence </w:t>
      </w:r>
      <w:r w:rsidRPr="00B227D6">
        <w:rPr>
          <w:i/>
          <w:iCs/>
          <w:shd w:val="clear" w:color="auto" w:fill="FFFFFF"/>
        </w:rPr>
        <w:t>(vijnana)</w:t>
      </w:r>
      <w:r w:rsidRPr="00B227D6">
        <w:rPr>
          <w:iCs/>
          <w:shd w:val="clear" w:color="auto" w:fill="FFFFFF"/>
        </w:rPr>
        <w:t xml:space="preserve"> is understood as an agent, the possessor of mental states, and a person who transitions between them. The </w:t>
      </w:r>
      <w:r w:rsidRPr="00B227D6">
        <w:rPr>
          <w:i/>
          <w:iCs/>
          <w:shd w:val="clear" w:color="auto" w:fill="FFFFFF"/>
        </w:rPr>
        <w:t>Atman's</w:t>
      </w:r>
      <w:r w:rsidRPr="00B227D6">
        <w:rPr>
          <w:iCs/>
          <w:shd w:val="clear" w:color="auto" w:fill="FFFFFF"/>
        </w:rPr>
        <w:t xml:space="preserve"> consciousness is contained in </w:t>
      </w:r>
      <w:r w:rsidRPr="00B227D6">
        <w:rPr>
          <w:i/>
          <w:iCs/>
          <w:shd w:val="clear" w:color="auto" w:fill="FFFFFF"/>
        </w:rPr>
        <w:t>Buddhi</w:t>
      </w:r>
      <w:r w:rsidRPr="00B227D6">
        <w:rPr>
          <w:iCs/>
          <w:shd w:val="clear" w:color="auto" w:fill="FFFFFF"/>
        </w:rPr>
        <w:t xml:space="preserve"> or Intelligence, not the </w:t>
      </w:r>
      <w:r w:rsidRPr="00B227D6">
        <w:rPr>
          <w:i/>
          <w:iCs/>
          <w:shd w:val="clear" w:color="auto" w:fill="FFFFFF"/>
        </w:rPr>
        <w:t>Atman</w:t>
      </w:r>
      <w:r w:rsidRPr="00B227D6">
        <w:rPr>
          <w:iCs/>
          <w:shd w:val="clear" w:color="auto" w:fill="FFFFFF"/>
        </w:rPr>
        <w:t xml:space="preserve"> itself, as the latter is unchangeable. Thus, the agent is intelligence. The sacrificial rites must be performed by </w:t>
      </w:r>
      <w:r w:rsidRPr="00B227D6">
        <w:rPr>
          <w:i/>
          <w:iCs/>
          <w:shd w:val="clear" w:color="auto" w:fill="FFFFFF"/>
        </w:rPr>
        <w:t>vijnana</w:t>
      </w:r>
      <w:r w:rsidRPr="00B227D6">
        <w:rPr>
          <w:iCs/>
          <w:shd w:val="clear" w:color="auto" w:fill="FFFFFF"/>
        </w:rPr>
        <w:t xml:space="preserve">, since the </w:t>
      </w:r>
      <w:r w:rsidRPr="00B227D6">
        <w:rPr>
          <w:i/>
          <w:iCs/>
          <w:shd w:val="clear" w:color="auto" w:fill="FFFFFF"/>
        </w:rPr>
        <w:t>Atman</w:t>
      </w:r>
      <w:r w:rsidRPr="00B227D6">
        <w:rPr>
          <w:iCs/>
          <w:shd w:val="clear" w:color="auto" w:fill="FFFFFF"/>
        </w:rPr>
        <w:t xml:space="preserve"> cannot be the agent. There could be no sacrificial rite if </w:t>
      </w:r>
      <w:r w:rsidRPr="00B227D6">
        <w:rPr>
          <w:i/>
          <w:iCs/>
          <w:shd w:val="clear" w:color="auto" w:fill="FFFFFF"/>
        </w:rPr>
        <w:t>vijnana</w:t>
      </w:r>
      <w:r w:rsidRPr="00B227D6">
        <w:rPr>
          <w:iCs/>
          <w:shd w:val="clear" w:color="auto" w:fill="FFFFFF"/>
        </w:rPr>
        <w:t xml:space="preserve"> was not the agent</w:t>
      </w:r>
      <w:r w:rsidRPr="00B227D6">
        <w:rPr>
          <w:i/>
          <w:iCs/>
          <w:shd w:val="clear" w:color="auto" w:fill="FFFFFF"/>
        </w:rPr>
        <w:t>.</w:t>
      </w:r>
      <w:r w:rsidRPr="00B227D6">
        <w:rPr>
          <w:rFonts w:eastAsia="Arial Unicode MS"/>
        </w:rPr>
        <w:t>’(</w:t>
      </w:r>
      <w:r>
        <w:rPr>
          <w:rFonts w:eastAsia="Arial Unicode MS"/>
        </w:rPr>
        <w:t>4</w:t>
      </w:r>
      <w:r w:rsidRPr="00B227D6">
        <w:rPr>
          <w:rFonts w:eastAsia="Arial Unicode MS"/>
        </w:rPr>
        <w:t>).</w:t>
      </w:r>
    </w:p>
    <w:p w:rsidR="00E31BEE" w:rsidRDefault="00E31BEE" w:rsidP="00E31BEE">
      <w:pPr>
        <w:pStyle w:val="NormalWeb"/>
        <w:spacing w:before="0" w:beforeAutospacing="0" w:after="0" w:afterAutospacing="0" w:line="360" w:lineRule="auto"/>
        <w:jc w:val="both"/>
        <w:rPr>
          <w:rFonts w:eastAsia="Arial Unicode MS"/>
        </w:rPr>
      </w:pPr>
    </w:p>
    <w:p w:rsidR="00E31BEE" w:rsidRDefault="00E31BEE" w:rsidP="00E31BEE">
      <w:pPr>
        <w:pStyle w:val="NormalWeb"/>
        <w:shd w:val="clear" w:color="auto" w:fill="FFFFFF"/>
        <w:spacing w:before="0" w:beforeAutospacing="0" w:after="188" w:afterAutospacing="0" w:line="360" w:lineRule="auto"/>
        <w:jc w:val="both"/>
        <w:rPr>
          <w:iCs/>
          <w:shd w:val="clear" w:color="auto" w:fill="FFFFFF"/>
        </w:rPr>
      </w:pPr>
      <w:r>
        <w:rPr>
          <w:iCs/>
          <w:shd w:val="clear" w:color="auto" w:fill="FFFFFF"/>
        </w:rPr>
        <w:t>There is a specific state of consciousness that takes the form "I am the agent." The principle that is understood in this specific state of consciousness and has the agency associated with it is called "</w:t>
      </w:r>
      <w:r>
        <w:rPr>
          <w:i/>
          <w:iCs/>
          <w:shd w:val="clear" w:color="auto" w:fill="FFFFFF"/>
        </w:rPr>
        <w:t>vijnana</w:t>
      </w:r>
      <w:r>
        <w:rPr>
          <w:iCs/>
          <w:shd w:val="clear" w:color="auto" w:fill="FFFFFF"/>
        </w:rPr>
        <w:t>." (2). The term "</w:t>
      </w:r>
      <w:r>
        <w:rPr>
          <w:i/>
          <w:iCs/>
          <w:shd w:val="clear" w:color="auto" w:fill="FFFFFF"/>
        </w:rPr>
        <w:t>vijnanamaya</w:t>
      </w:r>
      <w:r>
        <w:rPr>
          <w:iCs/>
          <w:shd w:val="clear" w:color="auto" w:fill="FFFFFF"/>
        </w:rPr>
        <w:t xml:space="preserve">" means "formed of </w:t>
      </w:r>
      <w:r>
        <w:rPr>
          <w:i/>
          <w:iCs/>
          <w:shd w:val="clear" w:color="auto" w:fill="FFFFFF"/>
        </w:rPr>
        <w:t>vijnana</w:t>
      </w:r>
      <w:r>
        <w:rPr>
          <w:iCs/>
          <w:shd w:val="clear" w:color="auto" w:fill="FFFFFF"/>
        </w:rPr>
        <w:t xml:space="preserve">". Originating from the </w:t>
      </w:r>
      <w:r>
        <w:rPr>
          <w:i/>
          <w:iCs/>
          <w:shd w:val="clear" w:color="auto" w:fill="FFFFFF"/>
        </w:rPr>
        <w:t>sattva</w:t>
      </w:r>
      <w:r>
        <w:rPr>
          <w:iCs/>
          <w:shd w:val="clear" w:color="auto" w:fill="FFFFFF"/>
        </w:rPr>
        <w:t xml:space="preserve"> linked to </w:t>
      </w:r>
      <w:r>
        <w:rPr>
          <w:i/>
          <w:iCs/>
          <w:shd w:val="clear" w:color="auto" w:fill="FFFFFF"/>
        </w:rPr>
        <w:t>rajas</w:t>
      </w:r>
      <w:r>
        <w:rPr>
          <w:iCs/>
          <w:shd w:val="clear" w:color="auto" w:fill="FFFFFF"/>
        </w:rPr>
        <w:t xml:space="preserve">, </w:t>
      </w:r>
      <w:r>
        <w:rPr>
          <w:i/>
          <w:iCs/>
          <w:shd w:val="clear" w:color="auto" w:fill="FFFFFF"/>
        </w:rPr>
        <w:t>vijnana</w:t>
      </w:r>
      <w:r>
        <w:rPr>
          <w:iCs/>
          <w:shd w:val="clear" w:color="auto" w:fill="FFFFFF"/>
        </w:rPr>
        <w:t xml:space="preserve"> takes on the form of the </w:t>
      </w:r>
      <w:r>
        <w:rPr>
          <w:i/>
          <w:iCs/>
          <w:shd w:val="clear" w:color="auto" w:fill="FFFFFF"/>
        </w:rPr>
        <w:t>ahamkara</w:t>
      </w:r>
      <w:r>
        <w:rPr>
          <w:iCs/>
          <w:shd w:val="clear" w:color="auto" w:fill="FFFFFF"/>
        </w:rPr>
        <w:t xml:space="preserve">, perceived as 'I' in consciousness. Everyone considers this </w:t>
      </w:r>
      <w:r>
        <w:rPr>
          <w:i/>
          <w:iCs/>
          <w:shd w:val="clear" w:color="auto" w:fill="FFFFFF"/>
        </w:rPr>
        <w:t>ahamkara</w:t>
      </w:r>
      <w:r>
        <w:rPr>
          <w:iCs/>
          <w:shd w:val="clear" w:color="auto" w:fill="FFFFFF"/>
        </w:rPr>
        <w:t xml:space="preserve"> principle to be "I". The concepts of "this" and "I" are the two sets of ideas. "</w:t>
      </w:r>
    </w:p>
    <w:p w:rsidR="00E31BEE" w:rsidRPr="00F75567" w:rsidRDefault="00E31BEE" w:rsidP="00E31BEE">
      <w:pPr>
        <w:pStyle w:val="NormalWeb"/>
        <w:shd w:val="clear" w:color="auto" w:fill="FFFFFF"/>
        <w:spacing w:before="120" w:beforeAutospacing="0" w:after="120" w:afterAutospacing="0" w:line="360" w:lineRule="auto"/>
        <w:jc w:val="both"/>
        <w:rPr>
          <w:b/>
          <w:iCs/>
          <w:shd w:val="clear" w:color="auto" w:fill="FFFFFF"/>
        </w:rPr>
      </w:pPr>
      <w:r w:rsidRPr="00FE6544">
        <w:rPr>
          <w:b/>
          <w:iCs/>
          <w:shd w:val="clear" w:color="auto" w:fill="FFFFFF"/>
        </w:rPr>
        <w:t>3.1.3</w:t>
      </w:r>
      <w:r>
        <w:rPr>
          <w:b/>
          <w:i/>
          <w:iCs/>
          <w:shd w:val="clear" w:color="auto" w:fill="FFFFFF"/>
        </w:rPr>
        <w:t xml:space="preserve"> </w:t>
      </w:r>
      <w:r w:rsidRPr="00F75567">
        <w:rPr>
          <w:b/>
          <w:i/>
          <w:iCs/>
          <w:shd w:val="clear" w:color="auto" w:fill="FFFFFF"/>
        </w:rPr>
        <w:t>Dhee</w:t>
      </w:r>
      <w:r w:rsidRPr="00F75567">
        <w:rPr>
          <w:b/>
          <w:iCs/>
          <w:shd w:val="clear" w:color="auto" w:fill="FFFFFF"/>
        </w:rPr>
        <w:t xml:space="preserve">, </w:t>
      </w:r>
      <w:r w:rsidRPr="00F75567">
        <w:rPr>
          <w:b/>
          <w:i/>
          <w:iCs/>
          <w:shd w:val="clear" w:color="auto" w:fill="FFFFFF"/>
        </w:rPr>
        <w:t>dhriti</w:t>
      </w:r>
      <w:r>
        <w:rPr>
          <w:b/>
          <w:iCs/>
          <w:shd w:val="clear" w:color="auto" w:fill="FFFFFF"/>
        </w:rPr>
        <w:t xml:space="preserve"> and</w:t>
      </w:r>
      <w:r w:rsidRPr="00F75567">
        <w:rPr>
          <w:b/>
          <w:iCs/>
          <w:shd w:val="clear" w:color="auto" w:fill="FFFFFF"/>
        </w:rPr>
        <w:t xml:space="preserve"> </w:t>
      </w:r>
      <w:r w:rsidRPr="00F75567">
        <w:rPr>
          <w:b/>
          <w:i/>
          <w:iCs/>
          <w:shd w:val="clear" w:color="auto" w:fill="FFFFFF"/>
        </w:rPr>
        <w:t>smriti</w:t>
      </w:r>
      <w:r w:rsidRPr="00F75567">
        <w:rPr>
          <w:b/>
          <w:iCs/>
          <w:shd w:val="clear" w:color="auto" w:fill="FFFFFF"/>
        </w:rPr>
        <w:t xml:space="preserve"> </w:t>
      </w:r>
    </w:p>
    <w:p w:rsidR="00E31BEE" w:rsidRDefault="00E31BEE" w:rsidP="00E31BEE">
      <w:pPr>
        <w:pStyle w:val="NormalWeb"/>
        <w:shd w:val="clear" w:color="auto" w:fill="FFFFFF"/>
        <w:spacing w:before="120" w:beforeAutospacing="0" w:after="120" w:afterAutospacing="0" w:line="360" w:lineRule="auto"/>
        <w:jc w:val="both"/>
        <w:rPr>
          <w:rFonts w:eastAsia="Arial Unicode MS"/>
        </w:rPr>
      </w:pPr>
      <w:r>
        <w:rPr>
          <w:iCs/>
          <w:shd w:val="clear" w:color="auto" w:fill="FFFFFF"/>
        </w:rPr>
        <w:t>The word ‘</w:t>
      </w:r>
      <w:r>
        <w:rPr>
          <w:i/>
          <w:iCs/>
          <w:shd w:val="clear" w:color="auto" w:fill="FFFFFF"/>
        </w:rPr>
        <w:t>buddhi'</w:t>
      </w:r>
      <w:r>
        <w:rPr>
          <w:iCs/>
          <w:shd w:val="clear" w:color="auto" w:fill="FFFFFF"/>
        </w:rPr>
        <w:t xml:space="preserve"> generally refers to the intelligence of a person. </w:t>
      </w:r>
      <w:r>
        <w:rPr>
          <w:i/>
          <w:iCs/>
          <w:shd w:val="clear" w:color="auto" w:fill="FFFFFF"/>
        </w:rPr>
        <w:t>Buddhi</w:t>
      </w:r>
      <w:r>
        <w:rPr>
          <w:iCs/>
          <w:shd w:val="clear" w:color="auto" w:fill="FFFFFF"/>
        </w:rPr>
        <w:t xml:space="preserve"> (intellect) is something which is the power of forming and retaining conceptions and general (as well as specific) notions. It includes observation, perception, knowledge, understanding, and comprehension. ‘</w:t>
      </w:r>
      <w:r>
        <w:rPr>
          <w:i/>
          <w:iCs/>
          <w:shd w:val="clear" w:color="auto" w:fill="FFFFFF"/>
        </w:rPr>
        <w:t>Buddhi'</w:t>
      </w:r>
      <w:r>
        <w:rPr>
          <w:iCs/>
          <w:shd w:val="clear" w:color="auto" w:fill="FFFFFF"/>
        </w:rPr>
        <w:t xml:space="preserve"> is the ability (and capacity) of the mind to reach a conclusion about true and false. It is also related to the ability of a person to find a solution to a problem.</w:t>
      </w:r>
    </w:p>
    <w:p w:rsidR="00E31BEE" w:rsidRPr="005F1119" w:rsidRDefault="00E31BEE" w:rsidP="00E31BEE">
      <w:pPr>
        <w:pStyle w:val="NormalWeb"/>
        <w:shd w:val="clear" w:color="auto" w:fill="FFFFFF"/>
        <w:spacing w:before="0" w:beforeAutospacing="0" w:after="188" w:afterAutospacing="0" w:line="360" w:lineRule="auto"/>
        <w:jc w:val="both"/>
      </w:pPr>
      <w:r>
        <w:rPr>
          <w:rFonts w:eastAsia="Arial Unicode MS"/>
        </w:rPr>
        <w:t>‘</w:t>
      </w:r>
      <w:r>
        <w:rPr>
          <w:i/>
          <w:iCs/>
          <w:shd w:val="clear" w:color="auto" w:fill="FFFFFF"/>
        </w:rPr>
        <w:t xml:space="preserve">Dhee </w:t>
      </w:r>
      <w:r>
        <w:rPr>
          <w:iCs/>
          <w:shd w:val="clear" w:color="auto" w:fill="FFFFFF"/>
        </w:rPr>
        <w:t xml:space="preserve">(intellect), </w:t>
      </w:r>
      <w:r>
        <w:rPr>
          <w:i/>
          <w:iCs/>
          <w:shd w:val="clear" w:color="auto" w:fill="FFFFFF"/>
        </w:rPr>
        <w:t>dhriti</w:t>
      </w:r>
      <w:r>
        <w:rPr>
          <w:iCs/>
          <w:shd w:val="clear" w:color="auto" w:fill="FFFFFF"/>
        </w:rPr>
        <w:t xml:space="preserve"> (restraint), and </w:t>
      </w:r>
      <w:r>
        <w:rPr>
          <w:i/>
          <w:iCs/>
          <w:shd w:val="clear" w:color="auto" w:fill="FFFFFF"/>
        </w:rPr>
        <w:t>smriti</w:t>
      </w:r>
      <w:r>
        <w:rPr>
          <w:iCs/>
          <w:shd w:val="clear" w:color="auto" w:fill="FFFFFF"/>
        </w:rPr>
        <w:t xml:space="preserve"> (memory) are three faculties responsible for intelligence. </w:t>
      </w:r>
      <w:r>
        <w:rPr>
          <w:i/>
          <w:iCs/>
          <w:shd w:val="clear" w:color="auto" w:fill="FFFFFF"/>
        </w:rPr>
        <w:t>Buddhi</w:t>
      </w:r>
      <w:r>
        <w:rPr>
          <w:iCs/>
          <w:shd w:val="clear" w:color="auto" w:fill="FFFFFF"/>
        </w:rPr>
        <w:t xml:space="preserve"> is an essential component for learning. ‘The world is an enemy to the foolish, but a teacher to the wise.’ </w:t>
      </w:r>
      <w:r>
        <w:rPr>
          <w:rFonts w:eastAsia="Arial Unicode MS"/>
          <w:shd w:val="clear" w:color="auto" w:fill="FFFFFF"/>
        </w:rPr>
        <w:t>‘</w:t>
      </w:r>
      <w:r>
        <w:t xml:space="preserve">One should always strive to continuously study and understand the science of life, </w:t>
      </w:r>
      <w:r>
        <w:rPr>
          <w:i/>
        </w:rPr>
        <w:t>Ayurveda</w:t>
      </w:r>
      <w:r>
        <w:t>, without any carelessness. It is a worthwhile pursuit and should be followed diligently. It is important to maintain good behavior towards others and avoid criticizing their qualities. The wise should carefully consider advice that is beneficial for their reputation, longevity, strength, and society, even if it com</w:t>
      </w:r>
      <w:r w:rsidR="005F1119">
        <w:t xml:space="preserve">es from an unlikely source.’(5). </w:t>
      </w:r>
      <w:r w:rsidR="005F1119">
        <w:rPr>
          <w:i/>
          <w:iCs/>
          <w:shd w:val="clear" w:color="auto" w:fill="FFFFFF"/>
        </w:rPr>
        <w:t>Charaka</w:t>
      </w:r>
      <w:r>
        <w:rPr>
          <w:iCs/>
          <w:shd w:val="clear" w:color="auto" w:fill="FFFFFF"/>
        </w:rPr>
        <w:t xml:space="preserve"> mentions this while gently advising the wise to heed advice that is prosperous, fostering notoriety, longevity, strength, and social utility—even when it originates from an adversary. This means - the entire universe is a teacher for a person with sharp intelligence. One can learn </w:t>
      </w:r>
      <w:r>
        <w:rPr>
          <w:iCs/>
          <w:shd w:val="clear" w:color="auto" w:fill="FFFFFF"/>
        </w:rPr>
        <w:lastRenderedPageBreak/>
        <w:t>everything with the power of intellect (6). Senses play an important role in receiving knowledge, but intelligence can help us acquire knowledge even beyond the limit of senses.</w:t>
      </w:r>
    </w:p>
    <w:p w:rsidR="00E31BEE" w:rsidRDefault="00E31BEE" w:rsidP="00E31BEE">
      <w:pPr>
        <w:pStyle w:val="NormalWeb"/>
        <w:shd w:val="clear" w:color="auto" w:fill="FFFFFF"/>
        <w:spacing w:before="0" w:beforeAutospacing="0" w:after="188" w:afterAutospacing="0" w:line="360" w:lineRule="auto"/>
        <w:jc w:val="both"/>
        <w:rPr>
          <w:iCs/>
          <w:shd w:val="clear" w:color="auto" w:fill="FFFFFF"/>
        </w:rPr>
      </w:pPr>
      <w:r>
        <w:rPr>
          <w:iCs/>
          <w:shd w:val="clear" w:color="auto" w:fill="FFFFFF"/>
        </w:rPr>
        <w:t xml:space="preserve">While outlining the telltale signs and symptoms of a soul in a living organism and the evidence for the soul's existence in living things, </w:t>
      </w:r>
      <w:r>
        <w:rPr>
          <w:i/>
          <w:iCs/>
          <w:shd w:val="clear" w:color="auto" w:fill="FFFFFF"/>
        </w:rPr>
        <w:t>Bhagavan Atreya</w:t>
      </w:r>
      <w:r>
        <w:rPr>
          <w:iCs/>
          <w:shd w:val="clear" w:color="auto" w:fill="FFFFFF"/>
        </w:rPr>
        <w:t xml:space="preserve"> mentions </w:t>
      </w:r>
      <w:r>
        <w:rPr>
          <w:i/>
          <w:iCs/>
          <w:shd w:val="clear" w:color="auto" w:fill="FFFFFF"/>
        </w:rPr>
        <w:t xml:space="preserve">buddhi </w:t>
      </w:r>
      <w:r>
        <w:rPr>
          <w:iCs/>
          <w:shd w:val="clear" w:color="auto" w:fill="FFFFFF"/>
        </w:rPr>
        <w:t>(7)</w:t>
      </w:r>
      <w:r>
        <w:rPr>
          <w:rFonts w:eastAsia="Arial Unicode MS"/>
        </w:rPr>
        <w:t xml:space="preserve">, </w:t>
      </w:r>
      <w:r>
        <w:rPr>
          <w:iCs/>
          <w:shd w:val="clear" w:color="auto" w:fill="FFFFFF"/>
        </w:rPr>
        <w:t xml:space="preserve">along with </w:t>
      </w:r>
      <w:r>
        <w:rPr>
          <w:i/>
          <w:iCs/>
          <w:shd w:val="clear" w:color="auto" w:fill="FFFFFF"/>
        </w:rPr>
        <w:t>iccha</w:t>
      </w:r>
      <w:r>
        <w:rPr>
          <w:iCs/>
          <w:shd w:val="clear" w:color="auto" w:fill="FFFFFF"/>
        </w:rPr>
        <w:t xml:space="preserve">, </w:t>
      </w:r>
      <w:r>
        <w:rPr>
          <w:i/>
          <w:iCs/>
          <w:shd w:val="clear" w:color="auto" w:fill="FFFFFF"/>
        </w:rPr>
        <w:t>dvesha</w:t>
      </w:r>
      <w:r>
        <w:rPr>
          <w:iCs/>
          <w:shd w:val="clear" w:color="auto" w:fill="FFFFFF"/>
        </w:rPr>
        <w:t xml:space="preserve">, </w:t>
      </w:r>
      <w:r>
        <w:rPr>
          <w:i/>
          <w:iCs/>
          <w:shd w:val="clear" w:color="auto" w:fill="FFFFFF"/>
        </w:rPr>
        <w:t>sukha</w:t>
      </w:r>
      <w:r>
        <w:rPr>
          <w:iCs/>
          <w:shd w:val="clear" w:color="auto" w:fill="FFFFFF"/>
        </w:rPr>
        <w:t xml:space="preserve">, </w:t>
      </w:r>
      <w:r>
        <w:rPr>
          <w:i/>
          <w:iCs/>
          <w:shd w:val="clear" w:color="auto" w:fill="FFFFFF"/>
        </w:rPr>
        <w:t>dukha</w:t>
      </w:r>
      <w:r>
        <w:rPr>
          <w:iCs/>
          <w:shd w:val="clear" w:color="auto" w:fill="FFFFFF"/>
        </w:rPr>
        <w:t xml:space="preserve">, </w:t>
      </w:r>
      <w:r>
        <w:rPr>
          <w:i/>
          <w:iCs/>
          <w:shd w:val="clear" w:color="auto" w:fill="FFFFFF"/>
        </w:rPr>
        <w:t>prayatna</w:t>
      </w:r>
      <w:r>
        <w:rPr>
          <w:iCs/>
          <w:shd w:val="clear" w:color="auto" w:fill="FFFFFF"/>
        </w:rPr>
        <w:t xml:space="preserve">, </w:t>
      </w:r>
      <w:r>
        <w:rPr>
          <w:i/>
          <w:iCs/>
          <w:shd w:val="clear" w:color="auto" w:fill="FFFFFF"/>
        </w:rPr>
        <w:t>chetana</w:t>
      </w:r>
      <w:r>
        <w:rPr>
          <w:iCs/>
          <w:shd w:val="clear" w:color="auto" w:fill="FFFFFF"/>
        </w:rPr>
        <w:t xml:space="preserve">, </w:t>
      </w:r>
      <w:r>
        <w:rPr>
          <w:i/>
          <w:iCs/>
          <w:shd w:val="clear" w:color="auto" w:fill="FFFFFF"/>
        </w:rPr>
        <w:t>dhriti, smriti</w:t>
      </w:r>
      <w:r>
        <w:rPr>
          <w:iCs/>
          <w:shd w:val="clear" w:color="auto" w:fill="FFFFFF"/>
        </w:rPr>
        <w:t xml:space="preserve"> and </w:t>
      </w:r>
      <w:r>
        <w:rPr>
          <w:i/>
          <w:iCs/>
          <w:shd w:val="clear" w:color="auto" w:fill="FFFFFF"/>
        </w:rPr>
        <w:t>ahamkara</w:t>
      </w:r>
      <w:r>
        <w:rPr>
          <w:iCs/>
          <w:shd w:val="clear" w:color="auto" w:fill="FFFFFF"/>
        </w:rPr>
        <w:t xml:space="preserve"> as evidence with many other dynamic factors. The term </w:t>
      </w:r>
      <w:r>
        <w:rPr>
          <w:i/>
          <w:iCs/>
          <w:shd w:val="clear" w:color="auto" w:fill="FFFFFF"/>
        </w:rPr>
        <w:t>vijnana</w:t>
      </w:r>
      <w:r>
        <w:rPr>
          <w:iCs/>
          <w:shd w:val="clear" w:color="auto" w:fill="FFFFFF"/>
        </w:rPr>
        <w:t xml:space="preserve"> is used for scientific knowledge. </w:t>
      </w:r>
      <w:r>
        <w:rPr>
          <w:i/>
          <w:iCs/>
          <w:shd w:val="clear" w:color="auto" w:fill="FFFFFF"/>
        </w:rPr>
        <w:t>Atreya</w:t>
      </w:r>
      <w:r>
        <w:rPr>
          <w:iCs/>
          <w:shd w:val="clear" w:color="auto" w:fill="FFFFFF"/>
        </w:rPr>
        <w:t>'s explanation of the symptoms and indications of a soul in a living body as well as evidence of the soul's existence in living things (8) is quite thought-provoking.</w:t>
      </w:r>
    </w:p>
    <w:p w:rsidR="00E31BEE" w:rsidRDefault="00E31BEE" w:rsidP="00E31BEE">
      <w:pPr>
        <w:pStyle w:val="NormalWeb"/>
        <w:shd w:val="clear" w:color="auto" w:fill="FFFFFF"/>
        <w:spacing w:before="120" w:beforeAutospacing="0" w:after="120" w:afterAutospacing="0" w:line="360" w:lineRule="auto"/>
        <w:jc w:val="both"/>
        <w:rPr>
          <w:iCs/>
          <w:shd w:val="clear" w:color="auto" w:fill="FFFFFF"/>
        </w:rPr>
      </w:pPr>
      <w:r>
        <w:rPr>
          <w:i/>
          <w:iCs/>
          <w:shd w:val="clear" w:color="auto" w:fill="FFFFFF"/>
        </w:rPr>
        <w:t>Sharireeka</w:t>
      </w:r>
      <w:r w:rsidR="00B06DAC">
        <w:rPr>
          <w:i/>
          <w:iCs/>
          <w:shd w:val="clear" w:color="auto" w:fill="FFFFFF"/>
        </w:rPr>
        <w:t xml:space="preserve"> </w:t>
      </w:r>
      <w:r>
        <w:rPr>
          <w:i/>
          <w:iCs/>
          <w:shd w:val="clear" w:color="auto" w:fill="FFFFFF"/>
        </w:rPr>
        <w:t xml:space="preserve">doshas </w:t>
      </w:r>
      <w:r>
        <w:rPr>
          <w:iCs/>
          <w:shd w:val="clear" w:color="auto" w:fill="FFFFFF"/>
        </w:rPr>
        <w:t xml:space="preserve">can be managed with the remedial measures of </w:t>
      </w:r>
      <w:r>
        <w:rPr>
          <w:i/>
          <w:iCs/>
          <w:shd w:val="clear" w:color="auto" w:fill="FFFFFF"/>
        </w:rPr>
        <w:t>daivavyapashraya</w:t>
      </w:r>
      <w:r>
        <w:rPr>
          <w:iCs/>
          <w:shd w:val="clear" w:color="auto" w:fill="FFFFFF"/>
        </w:rPr>
        <w:t xml:space="preserve"> and </w:t>
      </w:r>
      <w:r w:rsidR="00B06DAC">
        <w:rPr>
          <w:i/>
          <w:iCs/>
          <w:shd w:val="clear" w:color="auto" w:fill="FFFFFF"/>
        </w:rPr>
        <w:t>y</w:t>
      </w:r>
      <w:r w:rsidR="005F1119">
        <w:rPr>
          <w:i/>
          <w:iCs/>
          <w:shd w:val="clear" w:color="auto" w:fill="FFFFFF"/>
        </w:rPr>
        <w:t xml:space="preserve">uktivyapashraya </w:t>
      </w:r>
      <w:r w:rsidR="00B06DAC">
        <w:rPr>
          <w:i/>
          <w:iCs/>
          <w:shd w:val="clear" w:color="auto" w:fill="FFFFFF"/>
        </w:rPr>
        <w:t>c</w:t>
      </w:r>
      <w:r w:rsidR="005F1119">
        <w:rPr>
          <w:i/>
          <w:iCs/>
          <w:shd w:val="clear" w:color="auto" w:fill="FFFFFF"/>
        </w:rPr>
        <w:t>hikitsa</w:t>
      </w:r>
      <w:r>
        <w:rPr>
          <w:iCs/>
          <w:shd w:val="clear" w:color="auto" w:fill="FFFFFF"/>
        </w:rPr>
        <w:t xml:space="preserve"> while the </w:t>
      </w:r>
      <w:r>
        <w:rPr>
          <w:i/>
          <w:iCs/>
          <w:shd w:val="clear" w:color="auto" w:fill="FFFFFF"/>
        </w:rPr>
        <w:t>mansikadosha</w:t>
      </w:r>
      <w:r>
        <w:rPr>
          <w:iCs/>
          <w:shd w:val="clear" w:color="auto" w:fill="FFFFFF"/>
        </w:rPr>
        <w:t>/</w:t>
      </w:r>
      <w:r>
        <w:rPr>
          <w:i/>
          <w:iCs/>
          <w:shd w:val="clear" w:color="auto" w:fill="FFFFFF"/>
        </w:rPr>
        <w:t xml:space="preserve">vyadhi </w:t>
      </w:r>
      <w:r>
        <w:rPr>
          <w:iCs/>
          <w:shd w:val="clear" w:color="auto" w:fill="FFFFFF"/>
        </w:rPr>
        <w:t xml:space="preserve">can be treated with </w:t>
      </w:r>
      <w:r>
        <w:rPr>
          <w:i/>
          <w:iCs/>
          <w:shd w:val="clear" w:color="auto" w:fill="FFFFFF"/>
        </w:rPr>
        <w:t>jnana</w:t>
      </w:r>
      <w:r>
        <w:rPr>
          <w:iCs/>
          <w:shd w:val="clear" w:color="auto" w:fill="FFFFFF"/>
        </w:rPr>
        <w:t xml:space="preserve">, </w:t>
      </w:r>
      <w:r>
        <w:rPr>
          <w:i/>
          <w:iCs/>
          <w:shd w:val="clear" w:color="auto" w:fill="FFFFFF"/>
        </w:rPr>
        <w:t>vijnana</w:t>
      </w:r>
      <w:r>
        <w:rPr>
          <w:iCs/>
          <w:shd w:val="clear" w:color="auto" w:fill="FFFFFF"/>
        </w:rPr>
        <w:t xml:space="preserve">, </w:t>
      </w:r>
      <w:r>
        <w:rPr>
          <w:i/>
          <w:iCs/>
          <w:shd w:val="clear" w:color="auto" w:fill="FFFFFF"/>
        </w:rPr>
        <w:t>dhairya</w:t>
      </w:r>
      <w:r>
        <w:rPr>
          <w:iCs/>
          <w:shd w:val="clear" w:color="auto" w:fill="FFFFFF"/>
        </w:rPr>
        <w:t xml:space="preserve">, </w:t>
      </w:r>
      <w:r>
        <w:rPr>
          <w:i/>
          <w:iCs/>
          <w:shd w:val="clear" w:color="auto" w:fill="FFFFFF"/>
        </w:rPr>
        <w:t xml:space="preserve">smriti </w:t>
      </w:r>
      <w:r>
        <w:rPr>
          <w:iCs/>
          <w:shd w:val="clear" w:color="auto" w:fill="FFFFFF"/>
        </w:rPr>
        <w:t xml:space="preserve">and </w:t>
      </w:r>
      <w:r>
        <w:rPr>
          <w:i/>
          <w:iCs/>
          <w:shd w:val="clear" w:color="auto" w:fill="FFFFFF"/>
        </w:rPr>
        <w:t xml:space="preserve">samadhi </w:t>
      </w:r>
      <w:r>
        <w:rPr>
          <w:iCs/>
          <w:shd w:val="clear" w:color="auto" w:fill="FFFFFF"/>
        </w:rPr>
        <w:t xml:space="preserve">(9). This suggests that physical imbalances can be addressed through spiritual and rational means. On the other hand, </w:t>
      </w:r>
      <w:r>
        <w:rPr>
          <w:i/>
          <w:iCs/>
          <w:shd w:val="clear" w:color="auto" w:fill="FFFFFF"/>
        </w:rPr>
        <w:t>mansika</w:t>
      </w:r>
      <w:r w:rsidR="00B06DAC">
        <w:rPr>
          <w:i/>
          <w:iCs/>
          <w:shd w:val="clear" w:color="auto" w:fill="FFFFFF"/>
        </w:rPr>
        <w:t xml:space="preserve"> </w:t>
      </w:r>
      <w:r>
        <w:rPr>
          <w:i/>
          <w:iCs/>
          <w:shd w:val="clear" w:color="auto" w:fill="FFFFFF"/>
        </w:rPr>
        <w:t>dosha</w:t>
      </w:r>
      <w:r>
        <w:rPr>
          <w:iCs/>
          <w:shd w:val="clear" w:color="auto" w:fill="FFFFFF"/>
        </w:rPr>
        <w:t xml:space="preserve"> (mental imbalances) can be addressed through a combination of self-awareness, scientific understanding, self-restraint, memory, and spiritual practices such as concentration and meditation (10).</w:t>
      </w:r>
    </w:p>
    <w:p w:rsidR="00E31BEE" w:rsidRDefault="00E31BEE" w:rsidP="00E31BEE">
      <w:pPr>
        <w:pStyle w:val="NormalWeb"/>
        <w:shd w:val="clear" w:color="auto" w:fill="FFFFFF"/>
        <w:spacing w:before="0" w:beforeAutospacing="0" w:after="188" w:afterAutospacing="0" w:line="360" w:lineRule="auto"/>
        <w:jc w:val="both"/>
        <w:rPr>
          <w:rStyle w:val="mw-headline"/>
          <w:rFonts w:eastAsia="Arial Unicode MS"/>
        </w:rPr>
      </w:pPr>
      <w:r>
        <w:rPr>
          <w:iCs/>
          <w:shd w:val="clear" w:color="auto" w:fill="FFFFFF"/>
        </w:rPr>
        <w:t xml:space="preserve">The space where this particular component known as </w:t>
      </w:r>
      <w:r>
        <w:rPr>
          <w:i/>
          <w:iCs/>
          <w:shd w:val="clear" w:color="auto" w:fill="FFFFFF"/>
        </w:rPr>
        <w:t>vijnana</w:t>
      </w:r>
      <w:r>
        <w:rPr>
          <w:iCs/>
          <w:shd w:val="clear" w:color="auto" w:fill="FFFFFF"/>
        </w:rPr>
        <w:t xml:space="preserve"> and its elements are there in the body and the area of their operation appears to be </w:t>
      </w:r>
      <w:r>
        <w:rPr>
          <w:i/>
          <w:iCs/>
          <w:shd w:val="clear" w:color="auto" w:fill="FFFFFF"/>
        </w:rPr>
        <w:t>vijnanamayakosha</w:t>
      </w:r>
      <w:r>
        <w:rPr>
          <w:iCs/>
          <w:shd w:val="clear" w:color="auto" w:fill="FFFFFF"/>
        </w:rPr>
        <w:t xml:space="preserve">. Other than </w:t>
      </w:r>
      <w:r w:rsidRPr="000F20E2">
        <w:rPr>
          <w:i/>
          <w:iCs/>
          <w:shd w:val="clear" w:color="auto" w:fill="FFFFFF"/>
        </w:rPr>
        <w:t>shodasha</w:t>
      </w:r>
      <w:r>
        <w:rPr>
          <w:iCs/>
          <w:shd w:val="clear" w:color="auto" w:fill="FFFFFF"/>
        </w:rPr>
        <w:t>-</w:t>
      </w:r>
      <w:r w:rsidRPr="000F20E2">
        <w:rPr>
          <w:i/>
          <w:iCs/>
          <w:shd w:val="clear" w:color="auto" w:fill="FFFFFF"/>
        </w:rPr>
        <w:t>vikaras</w:t>
      </w:r>
      <w:r>
        <w:rPr>
          <w:iCs/>
          <w:shd w:val="clear" w:color="auto" w:fill="FFFFFF"/>
        </w:rPr>
        <w:t xml:space="preserve">, the factors responsible for the creation; </w:t>
      </w:r>
      <w:r>
        <w:rPr>
          <w:i/>
          <w:iCs/>
          <w:shd w:val="clear" w:color="auto" w:fill="FFFFFF"/>
        </w:rPr>
        <w:t>buddhi</w:t>
      </w:r>
      <w:r>
        <w:rPr>
          <w:iCs/>
          <w:shd w:val="clear" w:color="auto" w:fill="FFFFFF"/>
        </w:rPr>
        <w:t xml:space="preserve"> is there in </w:t>
      </w:r>
      <w:r w:rsidRPr="00EA5BB0">
        <w:rPr>
          <w:i/>
          <w:iCs/>
          <w:shd w:val="clear" w:color="auto" w:fill="FFFFFF"/>
        </w:rPr>
        <w:t>ashtabhuta-prakriti</w:t>
      </w:r>
      <w:r>
        <w:rPr>
          <w:iCs/>
          <w:shd w:val="clear" w:color="auto" w:fill="FFFFFF"/>
        </w:rPr>
        <w:t xml:space="preserve"> along with </w:t>
      </w:r>
      <w:r w:rsidRPr="00EA5BB0">
        <w:rPr>
          <w:i/>
          <w:iCs/>
          <w:shd w:val="clear" w:color="auto" w:fill="FFFFFF"/>
        </w:rPr>
        <w:t>panchatanmatra</w:t>
      </w:r>
      <w:r>
        <w:rPr>
          <w:iCs/>
          <w:shd w:val="clear" w:color="auto" w:fill="FFFFFF"/>
        </w:rPr>
        <w:t xml:space="preserve">, </w:t>
      </w:r>
      <w:r>
        <w:rPr>
          <w:i/>
          <w:iCs/>
          <w:shd w:val="clear" w:color="auto" w:fill="FFFFFF"/>
        </w:rPr>
        <w:t>avyakta</w:t>
      </w:r>
      <w:r>
        <w:rPr>
          <w:iCs/>
          <w:shd w:val="clear" w:color="auto" w:fill="FFFFFF"/>
        </w:rPr>
        <w:t xml:space="preserve"> (</w:t>
      </w:r>
      <w:r>
        <w:rPr>
          <w:i/>
          <w:iCs/>
          <w:shd w:val="clear" w:color="auto" w:fill="FFFFFF"/>
        </w:rPr>
        <w:t>prakriti</w:t>
      </w:r>
      <w:r>
        <w:rPr>
          <w:iCs/>
          <w:shd w:val="clear" w:color="auto" w:fill="FFFFFF"/>
        </w:rPr>
        <w:t xml:space="preserve"> or nature) and </w:t>
      </w:r>
      <w:r>
        <w:rPr>
          <w:i/>
          <w:iCs/>
          <w:shd w:val="clear" w:color="auto" w:fill="FFFFFF"/>
        </w:rPr>
        <w:t>ahamkara</w:t>
      </w:r>
      <w:r>
        <w:rPr>
          <w:iCs/>
          <w:shd w:val="clear" w:color="auto" w:fill="FFFFFF"/>
        </w:rPr>
        <w:t xml:space="preserve"> (ego)</w:t>
      </w:r>
      <w:r>
        <w:rPr>
          <w:rStyle w:val="mw-headline"/>
          <w:rFonts w:eastAsia="Arial Unicode MS"/>
        </w:rPr>
        <w:t xml:space="preserve">.  The origin is </w:t>
      </w:r>
      <w:r>
        <w:rPr>
          <w:rStyle w:val="mw-headline"/>
          <w:rFonts w:eastAsia="Arial Unicode MS"/>
          <w:i/>
        </w:rPr>
        <w:t>avyakta</w:t>
      </w:r>
      <w:r>
        <w:rPr>
          <w:rStyle w:val="mw-headline"/>
          <w:rFonts w:eastAsia="Arial Unicode MS"/>
        </w:rPr>
        <w:t xml:space="preserve">. </w:t>
      </w:r>
      <w:r>
        <w:rPr>
          <w:rStyle w:val="mw-headline"/>
          <w:rFonts w:eastAsia="Arial Unicode MS"/>
          <w:i/>
        </w:rPr>
        <w:t>Ahamkara</w:t>
      </w:r>
      <w:r>
        <w:rPr>
          <w:rStyle w:val="mw-headline"/>
          <w:rFonts w:eastAsia="Arial Unicode MS"/>
        </w:rPr>
        <w:t xml:space="preserve"> originates from </w:t>
      </w:r>
      <w:r>
        <w:rPr>
          <w:rStyle w:val="mw-headline"/>
          <w:rFonts w:eastAsia="Arial Unicode MS"/>
          <w:i/>
        </w:rPr>
        <w:t>buddhi</w:t>
      </w:r>
      <w:r>
        <w:rPr>
          <w:rStyle w:val="mw-headline"/>
          <w:rFonts w:eastAsia="Arial Unicode MS"/>
        </w:rPr>
        <w:t xml:space="preserve">, and the </w:t>
      </w:r>
      <w:r w:rsidRPr="00EA5BB0">
        <w:rPr>
          <w:i/>
          <w:iCs/>
          <w:shd w:val="clear" w:color="auto" w:fill="FFFFFF"/>
        </w:rPr>
        <w:t>panchatanmatra</w:t>
      </w:r>
      <w:r>
        <w:rPr>
          <w:rStyle w:val="mw-headline"/>
          <w:rFonts w:eastAsia="Arial Unicode MS"/>
        </w:rPr>
        <w:t xml:space="preserve"> originates from </w:t>
      </w:r>
      <w:r>
        <w:rPr>
          <w:rStyle w:val="mw-headline"/>
          <w:rFonts w:eastAsia="Arial Unicode MS"/>
          <w:i/>
        </w:rPr>
        <w:t xml:space="preserve">ahamkara </w:t>
      </w:r>
      <w:r>
        <w:rPr>
          <w:rStyle w:val="mw-headline"/>
          <w:rFonts w:eastAsia="Arial Unicode MS"/>
        </w:rPr>
        <w:t xml:space="preserve">(11). </w:t>
      </w:r>
    </w:p>
    <w:p w:rsidR="00E31BEE" w:rsidRDefault="00E31BEE" w:rsidP="00E31BEE">
      <w:pPr>
        <w:pStyle w:val="NormalWeb"/>
        <w:shd w:val="clear" w:color="auto" w:fill="FFFFFF"/>
        <w:spacing w:before="120" w:beforeAutospacing="0" w:after="120" w:afterAutospacing="0" w:line="360" w:lineRule="auto"/>
        <w:jc w:val="both"/>
        <w:rPr>
          <w:rFonts w:eastAsia="Arial Unicode MS"/>
        </w:rPr>
      </w:pPr>
      <w:bookmarkStart w:id="0" w:name="OLE_LINK1"/>
      <w:bookmarkStart w:id="1" w:name="OLE_LINK2"/>
      <w:r>
        <w:rPr>
          <w:rFonts w:eastAsia="Arial Unicode MS"/>
        </w:rPr>
        <w:t>‘Sense organs and mind are responsible for perception of objects. The advantages and disadvantages that make sense are later determined; initially, this perception is only mental. The ability to use intellect to ascertain the exact characteristics of an object motivates someone to act or speak intelligently’ (11). ‘</w:t>
      </w:r>
      <w:r>
        <w:t>The intellect plays a role in determining the specific properties of the object, guiding intelligent speech and actions. The five sense faculties, which are connected to the five fundamental elements, also play a role in the manifestation of intellect.’ (7).</w:t>
      </w:r>
    </w:p>
    <w:p w:rsidR="00E31BEE" w:rsidRDefault="00E31BEE" w:rsidP="00E31BEE">
      <w:pPr>
        <w:pStyle w:val="NormalWeb"/>
        <w:shd w:val="clear" w:color="auto" w:fill="FFFFFF"/>
        <w:spacing w:before="120" w:beforeAutospacing="0" w:after="120" w:afterAutospacing="0" w:line="360" w:lineRule="auto"/>
        <w:jc w:val="both"/>
        <w:rPr>
          <w:rFonts w:eastAsia="Arial Unicode MS"/>
        </w:rPr>
      </w:pPr>
      <w:r>
        <w:rPr>
          <w:rFonts w:eastAsia="Arial Unicode MS"/>
        </w:rPr>
        <w:t>‘</w:t>
      </w:r>
      <w:r>
        <w:rPr>
          <w:i/>
          <w:iCs/>
          <w:shd w:val="clear" w:color="auto" w:fill="FFFFFF"/>
        </w:rPr>
        <w:t>Panchajnanendriyas</w:t>
      </w:r>
      <w:r>
        <w:rPr>
          <w:iCs/>
          <w:shd w:val="clear" w:color="auto" w:fill="FFFFFF"/>
        </w:rPr>
        <w:t xml:space="preserve">, made of the </w:t>
      </w:r>
      <w:r w:rsidRPr="00EA5BB0">
        <w:rPr>
          <w:i/>
          <w:iCs/>
          <w:shd w:val="clear" w:color="auto" w:fill="FFFFFF"/>
        </w:rPr>
        <w:t>panchamahabhutas</w:t>
      </w:r>
      <w:r>
        <w:rPr>
          <w:rFonts w:eastAsia="Arial Unicode MS"/>
        </w:rPr>
        <w:t>, are inferred from their five particular</w:t>
      </w:r>
      <w:bookmarkEnd w:id="0"/>
      <w:bookmarkEnd w:id="1"/>
      <w:r>
        <w:rPr>
          <w:rFonts w:eastAsia="Arial Unicode MS"/>
        </w:rPr>
        <w:t xml:space="preserve"> actions (specific to each </w:t>
      </w:r>
      <w:r>
        <w:rPr>
          <w:i/>
          <w:iCs/>
          <w:shd w:val="clear" w:color="auto" w:fill="FFFFFF"/>
        </w:rPr>
        <w:t>mahabhutas</w:t>
      </w:r>
      <w:r>
        <w:rPr>
          <w:rFonts w:eastAsia="Arial Unicode MS"/>
        </w:rPr>
        <w:t>) which act as conduits for the intellect's manifestation.’ (11). Thus (most of the) k</w:t>
      </w:r>
      <w:r>
        <w:rPr>
          <w:rStyle w:val="mw-headline"/>
          <w:rFonts w:eastAsia="Arial Unicode MS"/>
        </w:rPr>
        <w:t xml:space="preserve">nowledge is gained by direct perception, as this is obtained or </w:t>
      </w:r>
      <w:r>
        <w:rPr>
          <w:rStyle w:val="mw-headline"/>
          <w:rFonts w:eastAsia="Arial Unicode MS"/>
        </w:rPr>
        <w:lastRenderedPageBreak/>
        <w:t xml:space="preserve">perceived by </w:t>
      </w:r>
      <w:r>
        <w:rPr>
          <w:rFonts w:eastAsia="Arial Unicode MS"/>
        </w:rPr>
        <w:t xml:space="preserve">the proximity of </w:t>
      </w:r>
      <w:r>
        <w:rPr>
          <w:i/>
          <w:iCs/>
          <w:shd w:val="clear" w:color="auto" w:fill="FFFFFF"/>
        </w:rPr>
        <w:t xml:space="preserve">atma, indriya, manas </w:t>
      </w:r>
      <w:r>
        <w:rPr>
          <w:iCs/>
          <w:shd w:val="clear" w:color="auto" w:fill="FFFFFF"/>
        </w:rPr>
        <w:t xml:space="preserve">with </w:t>
      </w:r>
      <w:r>
        <w:rPr>
          <w:i/>
          <w:iCs/>
          <w:shd w:val="clear" w:color="auto" w:fill="FFFFFF"/>
        </w:rPr>
        <w:t>indriyartha</w:t>
      </w:r>
      <w:r>
        <w:rPr>
          <w:rFonts w:eastAsia="Arial Unicode MS"/>
        </w:rPr>
        <w:t xml:space="preserve">. The knowledge gained is - </w:t>
      </w:r>
      <w:r>
        <w:rPr>
          <w:i/>
          <w:iCs/>
          <w:shd w:val="clear" w:color="auto" w:fill="FFFFFF"/>
        </w:rPr>
        <w:t>pratyaksha (jnana)</w:t>
      </w:r>
      <w:r>
        <w:rPr>
          <w:rFonts w:eastAsia="Arial Unicode MS"/>
        </w:rPr>
        <w:t>.’(12).</w:t>
      </w:r>
    </w:p>
    <w:p w:rsidR="00E31BEE" w:rsidRPr="00C055FD" w:rsidRDefault="00E31BEE" w:rsidP="00E31BEE">
      <w:pPr>
        <w:pStyle w:val="NormalWeb"/>
        <w:shd w:val="clear" w:color="auto" w:fill="FFFFFF"/>
        <w:spacing w:before="120" w:beforeAutospacing="0" w:after="120" w:afterAutospacing="0" w:line="360" w:lineRule="auto"/>
        <w:jc w:val="both"/>
        <w:rPr>
          <w:rFonts w:eastAsia="Arial Unicode MS"/>
        </w:rPr>
      </w:pPr>
    </w:p>
    <w:p w:rsidR="00E31BEE" w:rsidRPr="00C055FD" w:rsidRDefault="00E31BEE" w:rsidP="00E31BEE">
      <w:pPr>
        <w:pStyle w:val="NormalWeb"/>
        <w:shd w:val="clear" w:color="auto" w:fill="FFFFFF"/>
        <w:spacing w:before="120" w:beforeAutospacing="0" w:after="120" w:afterAutospacing="0" w:line="360" w:lineRule="auto"/>
        <w:jc w:val="both"/>
        <w:rPr>
          <w:b/>
          <w:iCs/>
          <w:shd w:val="clear" w:color="auto" w:fill="FFFFFF"/>
        </w:rPr>
      </w:pPr>
      <w:r w:rsidRPr="00C055FD">
        <w:rPr>
          <w:b/>
        </w:rPr>
        <w:t xml:space="preserve">3.1.4 </w:t>
      </w:r>
      <w:hyperlink r:id="rId7" w:tooltip="Buddhi" w:history="1">
        <w:r w:rsidRPr="00C055FD">
          <w:rPr>
            <w:rStyle w:val="Hyperlink"/>
            <w:rFonts w:eastAsiaTheme="majorEastAsia"/>
            <w:b/>
            <w:i/>
            <w:iCs/>
            <w:color w:val="auto"/>
            <w:u w:val="none"/>
            <w:shd w:val="clear" w:color="auto" w:fill="FFFFFF"/>
          </w:rPr>
          <w:t>Buddhi</w:t>
        </w:r>
      </w:hyperlink>
      <w:r w:rsidRPr="00C055FD">
        <w:rPr>
          <w:b/>
        </w:rPr>
        <w:t xml:space="preserve"> – an </w:t>
      </w:r>
      <w:r w:rsidRPr="00C055FD">
        <w:rPr>
          <w:rFonts w:eastAsia="Arial Unicode MS"/>
          <w:b/>
          <w:shd w:val="clear" w:color="auto" w:fill="FFFFFF"/>
        </w:rPr>
        <w:t>instrument of knowledge</w:t>
      </w:r>
    </w:p>
    <w:p w:rsidR="00E31BEE" w:rsidRDefault="00E31BEE" w:rsidP="00E31BEE">
      <w:pPr>
        <w:pStyle w:val="NormalWeb"/>
        <w:shd w:val="clear" w:color="auto" w:fill="FFFFFF"/>
        <w:spacing w:before="120" w:beforeAutospacing="0" w:after="120" w:afterAutospacing="0" w:line="360" w:lineRule="auto"/>
        <w:jc w:val="both"/>
        <w:rPr>
          <w:rFonts w:eastAsia="Arial Unicode MS"/>
          <w:shd w:val="clear" w:color="auto" w:fill="FFFFFF"/>
        </w:rPr>
      </w:pPr>
      <w:r w:rsidRPr="00C055FD">
        <w:rPr>
          <w:shd w:val="clear" w:color="auto" w:fill="FFFFFF"/>
        </w:rPr>
        <w:t>‘</w:t>
      </w:r>
      <w:hyperlink r:id="rId8" w:tooltip="Buddhi" w:history="1">
        <w:r w:rsidRPr="00C055FD">
          <w:rPr>
            <w:rStyle w:val="Hyperlink"/>
            <w:rFonts w:eastAsiaTheme="majorEastAsia"/>
            <w:i/>
            <w:iCs/>
            <w:color w:val="auto"/>
            <w:u w:val="none"/>
            <w:shd w:val="clear" w:color="auto" w:fill="FFFFFF"/>
          </w:rPr>
          <w:t>Buddhi</w:t>
        </w:r>
      </w:hyperlink>
      <w:r w:rsidRPr="00C055FD">
        <w:t xml:space="preserve">’ </w:t>
      </w:r>
      <w:r w:rsidRPr="00C055FD">
        <w:rPr>
          <w:rFonts w:eastAsia="Arial Unicode MS"/>
        </w:rPr>
        <w:t xml:space="preserve">is one of the most important </w:t>
      </w:r>
      <w:r w:rsidRPr="00C055FD">
        <w:rPr>
          <w:rFonts w:eastAsia="Arial Unicode MS"/>
          <w:i/>
          <w:shd w:val="clear" w:color="auto" w:fill="FFFFFF"/>
        </w:rPr>
        <w:t>karana</w:t>
      </w:r>
      <w:r w:rsidRPr="00C055FD">
        <w:rPr>
          <w:rFonts w:eastAsia="Arial Unicode MS"/>
          <w:shd w:val="clear" w:color="auto" w:fill="FFFFFF"/>
        </w:rPr>
        <w:t xml:space="preserve"> (instruments) of knowledge. </w:t>
      </w:r>
      <w:r w:rsidRPr="00C055FD">
        <w:rPr>
          <w:iCs/>
          <w:shd w:val="clear" w:color="auto" w:fill="FFFFFF"/>
        </w:rPr>
        <w:t>It works principally with</w:t>
      </w:r>
      <w:r w:rsidRPr="00C055FD">
        <w:rPr>
          <w:i/>
          <w:iCs/>
          <w:shd w:val="clear" w:color="auto" w:fill="FFFFFF"/>
        </w:rPr>
        <w:t xml:space="preserve"> manas, buddhendriya </w:t>
      </w:r>
      <w:r w:rsidRPr="00C055FD">
        <w:rPr>
          <w:iCs/>
          <w:shd w:val="clear" w:color="auto" w:fill="FFFFFF"/>
        </w:rPr>
        <w:t xml:space="preserve">and </w:t>
      </w:r>
      <w:r w:rsidRPr="00C055FD">
        <w:rPr>
          <w:i/>
          <w:iCs/>
          <w:shd w:val="clear" w:color="auto" w:fill="FFFFFF"/>
        </w:rPr>
        <w:t>karmendriyas. ‘</w:t>
      </w:r>
      <w:r w:rsidRPr="00C055FD">
        <w:rPr>
          <w:iCs/>
          <w:shd w:val="clear" w:color="auto" w:fill="FFFFFF"/>
        </w:rPr>
        <w:t xml:space="preserve">The association of these with the </w:t>
      </w:r>
      <w:r w:rsidRPr="00C055FD">
        <w:rPr>
          <w:i/>
          <w:iCs/>
          <w:shd w:val="clear" w:color="auto" w:fill="FFFFFF"/>
        </w:rPr>
        <w:t>karta (purusha)</w:t>
      </w:r>
      <w:r>
        <w:rPr>
          <w:i/>
          <w:iCs/>
          <w:shd w:val="clear" w:color="auto" w:fill="FFFFFF"/>
        </w:rPr>
        <w:t xml:space="preserve"> </w:t>
      </w:r>
      <w:r>
        <w:rPr>
          <w:iCs/>
          <w:shd w:val="clear" w:color="auto" w:fill="FFFFFF"/>
        </w:rPr>
        <w:t>results in</w:t>
      </w:r>
      <w:r>
        <w:rPr>
          <w:i/>
          <w:iCs/>
          <w:shd w:val="clear" w:color="auto" w:fill="FFFFFF"/>
        </w:rPr>
        <w:t xml:space="preserve"> karma (action), vedana/saṁvedana </w:t>
      </w:r>
      <w:r>
        <w:rPr>
          <w:iCs/>
          <w:shd w:val="clear" w:color="auto" w:fill="FFFFFF"/>
        </w:rPr>
        <w:t xml:space="preserve">(sensation) and </w:t>
      </w:r>
      <w:r>
        <w:rPr>
          <w:i/>
          <w:iCs/>
          <w:shd w:val="clear" w:color="auto" w:fill="FFFFFF"/>
        </w:rPr>
        <w:t xml:space="preserve">jnana/buddhi </w:t>
      </w:r>
      <w:r>
        <w:rPr>
          <w:iCs/>
          <w:shd w:val="clear" w:color="auto" w:fill="FFFFFF"/>
        </w:rPr>
        <w:t>(understanding)</w:t>
      </w:r>
      <w:r>
        <w:rPr>
          <w:i/>
          <w:iCs/>
          <w:shd w:val="clear" w:color="auto" w:fill="FFFFFF"/>
        </w:rPr>
        <w:t xml:space="preserve">. </w:t>
      </w:r>
      <w:r>
        <w:rPr>
          <w:iCs/>
          <w:shd w:val="clear" w:color="auto" w:fill="FFFFFF"/>
        </w:rPr>
        <w:t xml:space="preserve">Without </w:t>
      </w:r>
      <w:r>
        <w:rPr>
          <w:i/>
          <w:iCs/>
          <w:shd w:val="clear" w:color="auto" w:fill="FFFFFF"/>
        </w:rPr>
        <w:t>manas</w:t>
      </w:r>
      <w:r>
        <w:rPr>
          <w:iCs/>
          <w:shd w:val="clear" w:color="auto" w:fill="FFFFFF"/>
        </w:rPr>
        <w:t xml:space="preserve"> and </w:t>
      </w:r>
      <w:r>
        <w:rPr>
          <w:i/>
          <w:iCs/>
          <w:shd w:val="clear" w:color="auto" w:fill="FFFFFF"/>
        </w:rPr>
        <w:t>indriyas</w:t>
      </w:r>
      <w:r>
        <w:rPr>
          <w:iCs/>
          <w:shd w:val="clear" w:color="auto" w:fill="FFFFFF"/>
        </w:rPr>
        <w:t xml:space="preserve">, it is not possible for </w:t>
      </w:r>
      <w:r>
        <w:rPr>
          <w:i/>
          <w:iCs/>
          <w:shd w:val="clear" w:color="auto" w:fill="FFFFFF"/>
        </w:rPr>
        <w:t>purusha</w:t>
      </w:r>
      <w:r>
        <w:rPr>
          <w:iCs/>
          <w:shd w:val="clear" w:color="auto" w:fill="FFFFFF"/>
        </w:rPr>
        <w:t xml:space="preserve"> alone to perform or experience this. It neither starts actions nor takes pleasure in their outcome. Every effect's expression and manifestation are the result of the interaction of these many variables. Nothing exists or occurs in the absence of this association.</w:t>
      </w:r>
      <w:r>
        <w:rPr>
          <w:rFonts w:eastAsia="Arial Unicode MS"/>
          <w:shd w:val="clear" w:color="auto" w:fill="FFFFFF"/>
        </w:rPr>
        <w:t>’ (13).</w:t>
      </w:r>
    </w:p>
    <w:p w:rsidR="00E31BEE" w:rsidRDefault="00E31BEE" w:rsidP="00E31BEE">
      <w:pPr>
        <w:spacing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shd w:val="clear" w:color="auto" w:fill="FFFFFF"/>
        </w:rPr>
        <w:t>By doing or performing actions, by observing, experiencing, and interpreting the results of those actions (deeds), one keeps on learning. This element (</w:t>
      </w:r>
      <w:r>
        <w:rPr>
          <w:rFonts w:ascii="Times New Roman" w:eastAsia="Arial Unicode MS" w:hAnsi="Times New Roman" w:cs="Times New Roman"/>
          <w:i/>
          <w:sz w:val="24"/>
          <w:szCs w:val="24"/>
          <w:shd w:val="clear" w:color="auto" w:fill="FFFFFF"/>
        </w:rPr>
        <w:t>buddhi</w:t>
      </w:r>
      <w:r>
        <w:rPr>
          <w:rFonts w:ascii="Times New Roman" w:eastAsia="Arial Unicode MS" w:hAnsi="Times New Roman" w:cs="Times New Roman"/>
          <w:sz w:val="24"/>
          <w:szCs w:val="24"/>
          <w:shd w:val="clear" w:color="auto" w:fill="FFFFFF"/>
        </w:rPr>
        <w:t xml:space="preserve">) plays a vital role in this also. This one does by applying </w:t>
      </w:r>
      <w:r>
        <w:rPr>
          <w:rFonts w:ascii="Times New Roman" w:hAnsi="Times New Roman" w:cs="Times New Roman"/>
          <w:i/>
          <w:iCs/>
          <w:sz w:val="24"/>
          <w:szCs w:val="24"/>
          <w:shd w:val="clear" w:color="auto" w:fill="FFFFFF"/>
        </w:rPr>
        <w:t xml:space="preserve">yukti </w:t>
      </w:r>
      <w:r>
        <w:rPr>
          <w:rFonts w:ascii="Times New Roman" w:eastAsia="Arial Unicode MS" w:hAnsi="Times New Roman" w:cs="Times New Roman"/>
          <w:sz w:val="24"/>
          <w:szCs w:val="24"/>
        </w:rPr>
        <w:t xml:space="preserve">(reasoning) </w:t>
      </w:r>
      <w:r>
        <w:rPr>
          <w:rFonts w:ascii="Times New Roman" w:eastAsia="Arial Unicode MS" w:hAnsi="Times New Roman" w:cs="Times New Roman"/>
          <w:sz w:val="24"/>
          <w:szCs w:val="24"/>
          <w:shd w:val="clear" w:color="auto" w:fill="FFFFFF"/>
        </w:rPr>
        <w:t xml:space="preserve">in whatever one does. At least, every sensible person does this. </w:t>
      </w:r>
      <w:r>
        <w:rPr>
          <w:rFonts w:ascii="Times New Roman" w:eastAsia="Arial Unicode MS" w:hAnsi="Times New Roman" w:cs="Times New Roman"/>
          <w:sz w:val="24"/>
          <w:szCs w:val="24"/>
        </w:rPr>
        <w:t xml:space="preserve"> ‘The intellect makes sense of the world through a complex interplay of past, present, and future influences. This aids in accomplishing and satisfying the </w:t>
      </w:r>
      <w:r>
        <w:rPr>
          <w:rFonts w:ascii="Times New Roman" w:eastAsia="Arial Unicode MS" w:hAnsi="Times New Roman" w:cs="Times New Roman"/>
          <w:i/>
          <w:sz w:val="24"/>
          <w:szCs w:val="24"/>
        </w:rPr>
        <w:t>dharma, artha,</w:t>
      </w:r>
      <w:r>
        <w:rPr>
          <w:rFonts w:ascii="Times New Roman" w:eastAsia="Arial Unicode MS" w:hAnsi="Times New Roman" w:cs="Times New Roman"/>
          <w:sz w:val="24"/>
          <w:szCs w:val="24"/>
        </w:rPr>
        <w:t xml:space="preserve"> and </w:t>
      </w:r>
      <w:r>
        <w:rPr>
          <w:rFonts w:ascii="Times New Roman" w:eastAsia="Arial Unicode MS" w:hAnsi="Times New Roman" w:cs="Times New Roman"/>
          <w:i/>
          <w:sz w:val="24"/>
          <w:szCs w:val="24"/>
        </w:rPr>
        <w:t>kama —</w:t>
      </w:r>
      <w:r>
        <w:rPr>
          <w:rFonts w:ascii="Times New Roman" w:eastAsia="Arial Unicode MS" w:hAnsi="Times New Roman" w:cs="Times New Roman"/>
          <w:sz w:val="24"/>
          <w:szCs w:val="24"/>
        </w:rPr>
        <w:t>the three fundamental goals of human existence.’ (12).</w:t>
      </w:r>
    </w:p>
    <w:p w:rsidR="00E31BEE" w:rsidRDefault="00E31BEE" w:rsidP="00E31BEE">
      <w:pPr>
        <w:pStyle w:val="NormalWeb"/>
        <w:shd w:val="clear" w:color="auto" w:fill="FFFFFF"/>
        <w:spacing w:line="360" w:lineRule="auto"/>
        <w:jc w:val="both"/>
        <w:rPr>
          <w:rFonts w:eastAsia="Arial Unicode MS"/>
        </w:rPr>
      </w:pPr>
      <w:r>
        <w:rPr>
          <w:rFonts w:eastAsia="Arial Unicode MS"/>
        </w:rPr>
        <w:t xml:space="preserve">‘Living things form their perception based on the connections they have made with their different sense faculties. This also holds true for </w:t>
      </w:r>
      <w:r>
        <w:rPr>
          <w:rFonts w:eastAsia="Arial Unicode MS"/>
          <w:i/>
        </w:rPr>
        <w:t>manobhava</w:t>
      </w:r>
      <w:r>
        <w:rPr>
          <w:rFonts w:eastAsia="Arial Unicode MS"/>
        </w:rPr>
        <w:t xml:space="preserve">, or mental perceptions such as happiness or sorrow, since these are dependent on the interaction between the perceptual and mental faculties.’(13). ‘The way living beings perceive things depends on their interactions with their different senses. Even mental perceptions like anxiety or sorrow are influenced by the interaction between the perceptual and mental faculties. The actions and objects of the sense organs influence the different types of perceptual faculties. Just as the same sound can differ based on how it is produced, such as through the friction between the finger and the thumb, or with a musical instrument like the </w:t>
      </w:r>
      <w:r>
        <w:rPr>
          <w:i/>
          <w:iCs/>
          <w:shd w:val="clear" w:color="auto" w:fill="FFFFFF"/>
        </w:rPr>
        <w:t>veena</w:t>
      </w:r>
      <w:r>
        <w:rPr>
          <w:rFonts w:eastAsia="Arial Unicode MS"/>
        </w:rPr>
        <w:t>. Depending on the changes in the objects and actions of the sense organs, perception can take on a variety of forms.</w:t>
      </w:r>
      <w:r>
        <w:rPr>
          <w:rStyle w:val="EndnoteReference"/>
          <w:rFonts w:eastAsia="Arial Unicode MS"/>
        </w:rPr>
        <w:t xml:space="preserve">’ </w:t>
      </w:r>
      <w:r>
        <w:rPr>
          <w:rFonts w:eastAsia="Arial Unicode MS"/>
        </w:rPr>
        <w:t>(7). It is important to study this element from a spiritual point of view also.’</w:t>
      </w:r>
    </w:p>
    <w:p w:rsidR="00B06DAC" w:rsidRDefault="00B06DAC" w:rsidP="00E31BEE">
      <w:pPr>
        <w:pStyle w:val="NormalWeb"/>
        <w:shd w:val="clear" w:color="auto" w:fill="FFFFFF"/>
        <w:spacing w:before="120" w:beforeAutospacing="0" w:after="120" w:afterAutospacing="0" w:line="360" w:lineRule="auto"/>
        <w:jc w:val="both"/>
        <w:rPr>
          <w:rFonts w:eastAsia="Arial Unicode MS"/>
          <w:b/>
          <w:i/>
        </w:rPr>
      </w:pPr>
    </w:p>
    <w:p w:rsidR="00E31BEE" w:rsidRPr="00F75567" w:rsidRDefault="00E31BEE" w:rsidP="00E31BEE">
      <w:pPr>
        <w:pStyle w:val="NormalWeb"/>
        <w:shd w:val="clear" w:color="auto" w:fill="FFFFFF"/>
        <w:spacing w:before="120" w:beforeAutospacing="0" w:after="120" w:afterAutospacing="0" w:line="360" w:lineRule="auto"/>
        <w:jc w:val="both"/>
        <w:rPr>
          <w:rFonts w:eastAsia="Arial Unicode MS"/>
          <w:b/>
          <w:i/>
        </w:rPr>
      </w:pPr>
      <w:r w:rsidRPr="00FE6544">
        <w:rPr>
          <w:rFonts w:eastAsia="Arial Unicode MS"/>
          <w:b/>
        </w:rPr>
        <w:lastRenderedPageBreak/>
        <w:t>3.1.5</w:t>
      </w:r>
      <w:r>
        <w:rPr>
          <w:rFonts w:eastAsia="Arial Unicode MS"/>
          <w:b/>
          <w:i/>
        </w:rPr>
        <w:t xml:space="preserve"> </w:t>
      </w:r>
      <w:r w:rsidRPr="00F75567">
        <w:rPr>
          <w:rFonts w:eastAsia="Arial Unicode MS"/>
          <w:b/>
          <w:i/>
        </w:rPr>
        <w:t xml:space="preserve">Buddhi - </w:t>
      </w:r>
      <w:r>
        <w:rPr>
          <w:b/>
          <w:i/>
          <w:iCs/>
          <w:shd w:val="clear" w:color="auto" w:fill="FFFFFF"/>
        </w:rPr>
        <w:t>Ad</w:t>
      </w:r>
      <w:r w:rsidRPr="00F75567">
        <w:rPr>
          <w:b/>
          <w:i/>
          <w:iCs/>
          <w:shd w:val="clear" w:color="auto" w:fill="FFFFFF"/>
        </w:rPr>
        <w:t>hyatma-dravya</w:t>
      </w:r>
      <w:r w:rsidRPr="00F75567">
        <w:rPr>
          <w:rFonts w:eastAsia="Arial Unicode MS"/>
          <w:b/>
          <w:i/>
        </w:rPr>
        <w:t xml:space="preserve"> </w:t>
      </w:r>
    </w:p>
    <w:p w:rsidR="00E31BEE" w:rsidRDefault="00E31BEE" w:rsidP="00E31BEE">
      <w:pPr>
        <w:pStyle w:val="NormalWeb"/>
        <w:shd w:val="clear" w:color="auto" w:fill="FFFFFF"/>
        <w:spacing w:before="120" w:beforeAutospacing="0" w:after="120" w:afterAutospacing="0" w:line="360" w:lineRule="auto"/>
        <w:jc w:val="both"/>
        <w:rPr>
          <w:rFonts w:eastAsia="Arial Unicode MS"/>
        </w:rPr>
      </w:pPr>
      <w:r>
        <w:rPr>
          <w:rFonts w:eastAsia="Arial Unicode MS"/>
        </w:rPr>
        <w:t xml:space="preserve">Under the tile of </w:t>
      </w:r>
      <w:r>
        <w:rPr>
          <w:i/>
          <w:iCs/>
          <w:shd w:val="clear" w:color="auto" w:fill="FFFFFF"/>
        </w:rPr>
        <w:t xml:space="preserve">adhyatma-dravya-guna-sangraha, Acharya Charaka </w:t>
      </w:r>
      <w:r>
        <w:rPr>
          <w:iCs/>
          <w:shd w:val="clear" w:color="auto" w:fill="FFFFFF"/>
        </w:rPr>
        <w:t>has mentioned</w:t>
      </w:r>
      <w:r>
        <w:rPr>
          <w:i/>
          <w:iCs/>
          <w:shd w:val="clear" w:color="auto" w:fill="FFFFFF"/>
        </w:rPr>
        <w:t xml:space="preserve"> ‘buddhi '</w:t>
      </w:r>
      <w:r>
        <w:rPr>
          <w:rFonts w:eastAsia="Arial Unicode MS"/>
        </w:rPr>
        <w:t xml:space="preserve">in those elements or substances </w:t>
      </w:r>
      <w:r>
        <w:rPr>
          <w:i/>
          <w:iCs/>
          <w:shd w:val="clear" w:color="auto" w:fill="FFFFFF"/>
        </w:rPr>
        <w:t>(adhyatma-dravya). ‘</w:t>
      </w:r>
      <w:r>
        <w:rPr>
          <w:iCs/>
          <w:shd w:val="clear" w:color="auto" w:fill="FFFFFF"/>
        </w:rPr>
        <w:t xml:space="preserve">Apart from </w:t>
      </w:r>
      <w:r>
        <w:rPr>
          <w:i/>
          <w:iCs/>
          <w:shd w:val="clear" w:color="auto" w:fill="FFFFFF"/>
        </w:rPr>
        <w:t xml:space="preserve">buddhi, </w:t>
      </w:r>
      <w:r>
        <w:rPr>
          <w:rFonts w:eastAsia="Arial Unicode MS"/>
        </w:rPr>
        <w:t xml:space="preserve">the mind, objects of the mind, intellect, and the self, are considered as the substances and qualities pertaining to self </w:t>
      </w:r>
      <w:r>
        <w:rPr>
          <w:i/>
          <w:iCs/>
          <w:shd w:val="clear" w:color="auto" w:fill="FFFFFF"/>
        </w:rPr>
        <w:t xml:space="preserve">(Atman). </w:t>
      </w:r>
      <w:r>
        <w:rPr>
          <w:iCs/>
          <w:shd w:val="clear" w:color="auto" w:fill="FFFFFF"/>
        </w:rPr>
        <w:t xml:space="preserve">An individual's tendency towards and refraining from auspicious and inauspicious acts are determined by this </w:t>
      </w:r>
      <w:r>
        <w:rPr>
          <w:i/>
          <w:iCs/>
          <w:shd w:val="clear" w:color="auto" w:fill="FFFFFF"/>
        </w:rPr>
        <w:t>sangraha</w:t>
      </w:r>
      <w:r>
        <w:rPr>
          <w:iCs/>
          <w:shd w:val="clear" w:color="auto" w:fill="FFFFFF"/>
        </w:rPr>
        <w:t xml:space="preserve"> (set). Therapeutic measures, or actions, are substance-dependent</w:t>
      </w:r>
      <w:r>
        <w:rPr>
          <w:rFonts w:eastAsia="Arial Unicode MS"/>
        </w:rPr>
        <w:t>’ (14).</w:t>
      </w:r>
    </w:p>
    <w:p w:rsidR="00E31BEE" w:rsidRDefault="00E31BEE" w:rsidP="00E31BEE">
      <w:pPr>
        <w:pStyle w:val="NormalWeb"/>
        <w:shd w:val="clear" w:color="auto" w:fill="FFFFFF"/>
        <w:spacing w:before="120" w:after="120" w:line="360" w:lineRule="auto"/>
        <w:jc w:val="both"/>
        <w:rPr>
          <w:rFonts w:eastAsia="Arial Unicode MS"/>
        </w:rPr>
      </w:pPr>
      <w:r>
        <w:rPr>
          <w:rFonts w:eastAsia="Arial Unicode MS"/>
        </w:rPr>
        <w:t xml:space="preserve">The purpose of </w:t>
      </w:r>
      <w:r>
        <w:rPr>
          <w:i/>
          <w:iCs/>
          <w:shd w:val="clear" w:color="auto" w:fill="FFFFFF"/>
        </w:rPr>
        <w:t>Ayurveda</w:t>
      </w:r>
      <w:r>
        <w:rPr>
          <w:rFonts w:eastAsia="Arial Unicode MS"/>
        </w:rPr>
        <w:t xml:space="preserve"> is to keep an individual healthy and offer and prescribe treatment in a state of disease. ‘To be qualified for this role, an individual must possess scientific knowledge, a clear comprehension of it, the appropriate application of it, and actual experience treating illnesses. A </w:t>
      </w:r>
      <w:r>
        <w:rPr>
          <w:rFonts w:eastAsia="Arial Unicode MS"/>
          <w:i/>
        </w:rPr>
        <w:t>pranabhisara</w:t>
      </w:r>
      <w:r>
        <w:rPr>
          <w:rFonts w:eastAsia="Arial Unicode MS"/>
        </w:rPr>
        <w:t xml:space="preserve"> is one such physician.’ (15).</w:t>
      </w:r>
      <w:r>
        <w:t xml:space="preserve">The four qualities described here are essential for a physician to effectively promote life and health. Indulgence in scientific knowledge allows the physician to stay updated with the latest advancements in the field, clear understanding ensures proper comprehension of the medical issues, right application involves using the knowledge effectively, and practical experience provides the necessary hands-on skills and expertise. </w:t>
      </w:r>
      <w:r>
        <w:rPr>
          <w:rFonts w:eastAsia="Arial Unicode MS"/>
        </w:rPr>
        <w:t xml:space="preserve">This essence of quality is due to purity and excellence of </w:t>
      </w:r>
      <w:r>
        <w:rPr>
          <w:i/>
          <w:iCs/>
          <w:shd w:val="clear" w:color="auto" w:fill="FFFFFF"/>
        </w:rPr>
        <w:t>vijnanamayakosha</w:t>
      </w:r>
      <w:r>
        <w:rPr>
          <w:rFonts w:eastAsia="Arial Unicode MS"/>
        </w:rPr>
        <w:t xml:space="preserve">. ‘With his knowledge of disease etiology, symptomatology, therapeutics, and prevention, a clinician who possesses these attributes is referred to as a royal physician.’ (15). </w:t>
      </w:r>
    </w:p>
    <w:p w:rsidR="00E31BEE" w:rsidRDefault="00E31BEE" w:rsidP="00E31BEE">
      <w:pPr>
        <w:pStyle w:val="NormalWeb"/>
        <w:shd w:val="clear" w:color="auto" w:fill="FFFFFF"/>
        <w:spacing w:before="120" w:after="120" w:line="360" w:lineRule="auto"/>
        <w:jc w:val="both"/>
        <w:rPr>
          <w:rFonts w:eastAsia="Arial Unicode MS"/>
        </w:rPr>
      </w:pPr>
      <w:r w:rsidRPr="009E67C5">
        <w:rPr>
          <w:rFonts w:eastAsia="Arial Unicode MS"/>
        </w:rPr>
        <w:t xml:space="preserve">The qualities described here are crucial for enhancing clinical practice in several ways: </w:t>
      </w:r>
    </w:p>
    <w:p w:rsidR="00E31BEE" w:rsidRDefault="00E31BEE" w:rsidP="00E31BEE">
      <w:pPr>
        <w:pStyle w:val="NormalWeb"/>
        <w:numPr>
          <w:ilvl w:val="0"/>
          <w:numId w:val="1"/>
        </w:numPr>
        <w:shd w:val="clear" w:color="auto" w:fill="FFFFFF"/>
        <w:spacing w:before="120" w:after="120" w:line="360" w:lineRule="auto"/>
        <w:jc w:val="both"/>
        <w:rPr>
          <w:rFonts w:eastAsia="Arial Unicode MS"/>
        </w:rPr>
      </w:pPr>
      <w:r w:rsidRPr="009E67C5">
        <w:rPr>
          <w:rFonts w:eastAsia="Arial Unicode MS"/>
          <w:b/>
        </w:rPr>
        <w:t>Staying Updated</w:t>
      </w:r>
      <w:r w:rsidRPr="009E67C5">
        <w:rPr>
          <w:rFonts w:eastAsia="Arial Unicode MS"/>
        </w:rPr>
        <w:t xml:space="preserve">: Regularly engaging with current scientific research and advancements allows physicians to incorporate the latest treatment protocols and therapies, improving patient outcomes. </w:t>
      </w:r>
    </w:p>
    <w:p w:rsidR="00E31BEE" w:rsidRPr="009E67C5" w:rsidRDefault="00E31BEE" w:rsidP="00E31BEE">
      <w:pPr>
        <w:pStyle w:val="NormalWeb"/>
        <w:numPr>
          <w:ilvl w:val="0"/>
          <w:numId w:val="1"/>
        </w:numPr>
        <w:shd w:val="clear" w:color="auto" w:fill="FFFFFF"/>
        <w:spacing w:before="120" w:after="120" w:line="360" w:lineRule="auto"/>
        <w:jc w:val="both"/>
        <w:rPr>
          <w:rFonts w:eastAsia="Arial Unicode MS"/>
        </w:rPr>
      </w:pPr>
      <w:r w:rsidRPr="009E67C5">
        <w:rPr>
          <w:rFonts w:eastAsia="Arial Unicode MS"/>
          <w:b/>
        </w:rPr>
        <w:t>Clear Understanding</w:t>
      </w:r>
      <w:r w:rsidRPr="009E67C5">
        <w:rPr>
          <w:rFonts w:eastAsia="Arial Unicode MS"/>
        </w:rPr>
        <w:t xml:space="preserve">: A deep comprehension of medical concepts enables physicians to assess and diagnose conditions accurately. This clarity also aids in communicating effectively with patients about their health. </w:t>
      </w:r>
    </w:p>
    <w:p w:rsidR="00E31BEE" w:rsidRPr="009E67C5" w:rsidRDefault="00E31BEE" w:rsidP="00E31BEE">
      <w:pPr>
        <w:pStyle w:val="NormalWeb"/>
        <w:numPr>
          <w:ilvl w:val="0"/>
          <w:numId w:val="1"/>
        </w:numPr>
        <w:shd w:val="clear" w:color="auto" w:fill="FFFFFF"/>
        <w:spacing w:before="120" w:after="120" w:line="360" w:lineRule="auto"/>
        <w:jc w:val="both"/>
        <w:rPr>
          <w:rFonts w:eastAsia="Arial Unicode MS"/>
        </w:rPr>
      </w:pPr>
      <w:r w:rsidRPr="009E67C5">
        <w:rPr>
          <w:rFonts w:eastAsia="Arial Unicode MS"/>
          <w:b/>
        </w:rPr>
        <w:t>Right Application</w:t>
      </w:r>
      <w:r w:rsidRPr="009E67C5">
        <w:rPr>
          <w:rFonts w:eastAsia="Arial Unicode MS"/>
        </w:rPr>
        <w:t xml:space="preserve">: Effectively applying medical knowledge requires critical thinking and decision-making skills. Physicians must tailor treatments to individual patients, ensuring that interventions are appropriate and evidence-based. </w:t>
      </w:r>
    </w:p>
    <w:p w:rsidR="00E31BEE" w:rsidRPr="009E67C5" w:rsidRDefault="00E31BEE" w:rsidP="00E31BEE">
      <w:pPr>
        <w:pStyle w:val="NormalWeb"/>
        <w:numPr>
          <w:ilvl w:val="0"/>
          <w:numId w:val="1"/>
        </w:numPr>
        <w:shd w:val="clear" w:color="auto" w:fill="FFFFFF"/>
        <w:spacing w:before="120" w:after="120" w:line="360" w:lineRule="auto"/>
        <w:jc w:val="both"/>
        <w:rPr>
          <w:rFonts w:eastAsia="Arial Unicode MS"/>
        </w:rPr>
      </w:pPr>
      <w:r w:rsidRPr="009E67C5">
        <w:rPr>
          <w:rFonts w:eastAsia="Arial Unicode MS"/>
          <w:b/>
        </w:rPr>
        <w:lastRenderedPageBreak/>
        <w:t>Hands-On Experience</w:t>
      </w:r>
      <w:r w:rsidRPr="009E67C5">
        <w:rPr>
          <w:rFonts w:eastAsia="Arial Unicode MS"/>
        </w:rPr>
        <w:t xml:space="preserve">: Practical experience allows clinicians to hone their diagnostic and treatment skills, making them more adept at managing complex cases. This experience builds confidence and enhances patient trust. </w:t>
      </w:r>
    </w:p>
    <w:p w:rsidR="006C2437" w:rsidRPr="006C2437" w:rsidRDefault="00E31BEE" w:rsidP="00E31BEE">
      <w:pPr>
        <w:pStyle w:val="NormalWeb"/>
        <w:numPr>
          <w:ilvl w:val="0"/>
          <w:numId w:val="1"/>
        </w:numPr>
        <w:shd w:val="clear" w:color="auto" w:fill="FFFFFF"/>
        <w:spacing w:before="120" w:beforeAutospacing="0" w:after="120" w:afterAutospacing="0" w:line="360" w:lineRule="auto"/>
        <w:jc w:val="both"/>
        <w:rPr>
          <w:rFonts w:eastAsia="Arial Unicode MS"/>
        </w:rPr>
      </w:pPr>
      <w:r w:rsidRPr="009E67C5">
        <w:rPr>
          <w:rFonts w:eastAsia="Arial Unicode MS"/>
          <w:b/>
        </w:rPr>
        <w:t>Holistic Approach</w:t>
      </w:r>
      <w:r w:rsidRPr="009E67C5">
        <w:rPr>
          <w:rFonts w:eastAsia="Arial Unicode MS"/>
        </w:rPr>
        <w:t xml:space="preserve">: Emphasizing the essence of purity and excellence in practice encourages a more holistic approach to healthcare, where both physical and emotional aspects of patient care are considered. By integrating these qualities into daily practice, physicians can not only enhance their clinical expertise but also foster stronger relationships with their patients, ultimately promoting better health outcomes. </w:t>
      </w:r>
      <w:r>
        <w:rPr>
          <w:rFonts w:eastAsia="Arial Unicode MS"/>
        </w:rPr>
        <w:t>‘</w:t>
      </w:r>
      <w:r>
        <w:t>The impact of weapons, scriptures, and water depends</w:t>
      </w:r>
      <w:r w:rsidR="006C2437">
        <w:t xml:space="preserve"> on the person using them (15).</w:t>
      </w:r>
    </w:p>
    <w:p w:rsidR="00E31BEE" w:rsidRDefault="00E31BEE" w:rsidP="006C2437">
      <w:pPr>
        <w:pStyle w:val="NormalWeb"/>
        <w:shd w:val="clear" w:color="auto" w:fill="FFFFFF"/>
        <w:spacing w:before="120" w:beforeAutospacing="0" w:after="120" w:afterAutospacing="0" w:line="360" w:lineRule="auto"/>
        <w:jc w:val="both"/>
        <w:rPr>
          <w:rFonts w:eastAsia="Arial Unicode MS"/>
        </w:rPr>
      </w:pPr>
      <w:r>
        <w:t>Therefore, a physician should refine their understanding before treating others. Someone who possesses the qualities of learning, critical thinking, specialized knowledge, good memory, dedication to timely duties, and practical experience can achieve anything. Even possessing just one of these qualities can elevate a person's status as a healer. A healer who embodies all these attributes is deserving of the noble title of "</w:t>
      </w:r>
      <w:r>
        <w:rPr>
          <w:i/>
        </w:rPr>
        <w:t>vaidya</w:t>
      </w:r>
      <w:r>
        <w:t>," one who makes all living things happy. Knowledge is provided by scientific texts, just as guidance is provided by our own intellect.’(16).</w:t>
      </w:r>
    </w:p>
    <w:p w:rsidR="00E31BEE" w:rsidRDefault="00E31BEE" w:rsidP="00E31BEE">
      <w:pPr>
        <w:pStyle w:val="NormalWeb"/>
        <w:shd w:val="clear" w:color="auto" w:fill="FFFFFF"/>
        <w:spacing w:before="120" w:beforeAutospacing="0" w:after="120" w:afterAutospacing="0" w:line="360" w:lineRule="auto"/>
        <w:jc w:val="both"/>
        <w:rPr>
          <w:rFonts w:eastAsia="Arial Unicode MS"/>
        </w:rPr>
      </w:pPr>
      <w:r>
        <w:t xml:space="preserve">‘When treating a patient, a doctor who applies both scientific knowledge and his own intelligence appropriately does not make mistakes. The other three components (patient, drug, and attendant) are dependent on the physician. Therefore, the physician should make all efforts to enrich his qualities.’ This again depends on how enriched his </w:t>
      </w:r>
      <w:r>
        <w:rPr>
          <w:rFonts w:eastAsia="Arial Unicode MS"/>
          <w:i/>
        </w:rPr>
        <w:t xml:space="preserve">vijnanamayakosha </w:t>
      </w:r>
      <w:r>
        <w:rPr>
          <w:rFonts w:eastAsia="Arial Unicode MS"/>
        </w:rPr>
        <w:t>is with knowledge, honesty, and dedication for a patient.</w:t>
      </w:r>
    </w:p>
    <w:p w:rsidR="00E31BEE" w:rsidRDefault="00E31BEE" w:rsidP="00E31BEE">
      <w:pPr>
        <w:pStyle w:val="NormalWeb"/>
        <w:shd w:val="clear" w:color="auto" w:fill="FFFFFF"/>
        <w:spacing w:before="120" w:beforeAutospacing="0" w:after="120" w:afterAutospacing="0" w:line="360" w:lineRule="auto"/>
        <w:jc w:val="both"/>
        <w:rPr>
          <w:rFonts w:eastAsia="Arial Unicode MS"/>
        </w:rPr>
      </w:pPr>
    </w:p>
    <w:p w:rsidR="00E31BEE" w:rsidRDefault="00E31BEE" w:rsidP="00E31BEE">
      <w:pPr>
        <w:spacing w:line="360" w:lineRule="auto"/>
        <w:jc w:val="both"/>
        <w:rPr>
          <w:rFonts w:ascii="Times New Roman" w:hAnsi="Times New Roman" w:cs="Times New Roman"/>
          <w:b/>
          <w:i/>
          <w:iCs/>
          <w:sz w:val="24"/>
          <w:szCs w:val="24"/>
          <w:shd w:val="clear" w:color="auto" w:fill="FFFFFF"/>
        </w:rPr>
      </w:pPr>
      <w:r w:rsidRPr="00FE6544">
        <w:rPr>
          <w:rFonts w:ascii="Times New Roman" w:hAnsi="Times New Roman" w:cs="Times New Roman"/>
          <w:b/>
          <w:iCs/>
          <w:sz w:val="24"/>
          <w:szCs w:val="24"/>
          <w:shd w:val="clear" w:color="auto" w:fill="FFFFFF"/>
        </w:rPr>
        <w:t>3.2</w:t>
      </w:r>
      <w:r>
        <w:rPr>
          <w:rFonts w:ascii="Times New Roman" w:hAnsi="Times New Roman" w:cs="Times New Roman"/>
          <w:b/>
          <w:i/>
          <w:iCs/>
          <w:sz w:val="24"/>
          <w:szCs w:val="24"/>
          <w:shd w:val="clear" w:color="auto" w:fill="FFFFFF"/>
        </w:rPr>
        <w:t xml:space="preserve"> Prajnaparadha</w:t>
      </w:r>
    </w:p>
    <w:p w:rsidR="00E31BEE" w:rsidRDefault="00E31BEE" w:rsidP="00E31BEE">
      <w:pPr>
        <w:spacing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shd w:val="clear" w:color="auto" w:fill="FFFFFF"/>
        </w:rPr>
        <w:t xml:space="preserve">The </w:t>
      </w:r>
      <w:r>
        <w:rPr>
          <w:rFonts w:ascii="Times New Roman" w:eastAsia="Arial Unicode MS" w:hAnsi="Times New Roman" w:cs="Times New Roman"/>
          <w:i/>
          <w:sz w:val="24"/>
          <w:szCs w:val="24"/>
          <w:shd w:val="clear" w:color="auto" w:fill="FFFFFF"/>
        </w:rPr>
        <w:t xml:space="preserve">Prajna </w:t>
      </w:r>
      <w:r>
        <w:rPr>
          <w:rFonts w:ascii="Times New Roman" w:eastAsia="Arial Unicode MS" w:hAnsi="Times New Roman" w:cs="Times New Roman"/>
          <w:sz w:val="24"/>
          <w:szCs w:val="24"/>
          <w:shd w:val="clear" w:color="auto" w:fill="FFFFFF"/>
        </w:rPr>
        <w:t xml:space="preserve">helps us to acquire the proper knowledge which further leads to appropriate action and thus makes us able to take decisions to maintain and sustain health. When </w:t>
      </w:r>
      <w:r>
        <w:rPr>
          <w:rFonts w:ascii="Times New Roman" w:hAnsi="Times New Roman" w:cs="Times New Roman"/>
          <w:i/>
          <w:iCs/>
          <w:sz w:val="24"/>
          <w:szCs w:val="24"/>
          <w:shd w:val="clear" w:color="auto" w:fill="FFFFFF"/>
        </w:rPr>
        <w:t xml:space="preserve">prajna </w:t>
      </w:r>
      <w:r>
        <w:rPr>
          <w:rFonts w:ascii="Times New Roman" w:eastAsia="Arial Unicode MS" w:hAnsi="Times New Roman" w:cs="Times New Roman"/>
          <w:sz w:val="24"/>
          <w:szCs w:val="24"/>
          <w:shd w:val="clear" w:color="auto" w:fill="FFFFFF"/>
        </w:rPr>
        <w:t xml:space="preserve">gets impaired, the knowledge gained may be incorrect and the subsequent action will also be improper. This may cause/lead to diseases. Hence, acquiring proper and right knowledge is essential for the prevention of diseases. </w:t>
      </w:r>
      <w:r>
        <w:rPr>
          <w:rFonts w:ascii="Times New Roman" w:eastAsia="Arial Unicode MS" w:hAnsi="Times New Roman" w:cs="Times New Roman"/>
          <w:i/>
          <w:sz w:val="24"/>
          <w:szCs w:val="24"/>
          <w:shd w:val="clear" w:color="auto" w:fill="FFFFFF"/>
        </w:rPr>
        <w:t xml:space="preserve">Ayurveda </w:t>
      </w:r>
      <w:r>
        <w:rPr>
          <w:rFonts w:ascii="Times New Roman" w:eastAsia="Arial Unicode MS" w:hAnsi="Times New Roman" w:cs="Times New Roman"/>
          <w:sz w:val="24"/>
          <w:szCs w:val="24"/>
          <w:shd w:val="clear" w:color="auto" w:fill="FFFFFF"/>
        </w:rPr>
        <w:t xml:space="preserve">gives emphasis on preventive aspects rather than attempting and struggling to find cure for the disease.  </w:t>
      </w:r>
      <w:r>
        <w:rPr>
          <w:rFonts w:ascii="Times New Roman" w:eastAsia="Arial Unicode MS" w:hAnsi="Times New Roman" w:cs="Times New Roman"/>
          <w:sz w:val="24"/>
          <w:szCs w:val="24"/>
        </w:rPr>
        <w:t xml:space="preserve">‘Misery may result from a variety of </w:t>
      </w:r>
      <w:r>
        <w:rPr>
          <w:rFonts w:ascii="Times New Roman" w:eastAsia="Arial Unicode MS" w:hAnsi="Times New Roman" w:cs="Times New Roman"/>
          <w:sz w:val="24"/>
          <w:szCs w:val="24"/>
        </w:rPr>
        <w:lastRenderedPageBreak/>
        <w:t xml:space="preserve">factors, including actions (deeds), aging or the onset of maturity, impairment of </w:t>
      </w:r>
      <w:r>
        <w:rPr>
          <w:rFonts w:ascii="Times New Roman" w:eastAsia="Arial Unicode MS" w:hAnsi="Times New Roman" w:cs="Times New Roman"/>
          <w:i/>
          <w:sz w:val="24"/>
          <w:szCs w:val="24"/>
        </w:rPr>
        <w:t>dhee</w:t>
      </w:r>
      <w:r>
        <w:rPr>
          <w:rFonts w:ascii="Times New Roman" w:eastAsia="Arial Unicode MS" w:hAnsi="Times New Roman" w:cs="Times New Roman"/>
          <w:sz w:val="24"/>
          <w:szCs w:val="24"/>
        </w:rPr>
        <w:t xml:space="preserve">, </w:t>
      </w:r>
      <w:r>
        <w:rPr>
          <w:rFonts w:ascii="Times New Roman" w:hAnsi="Times New Roman" w:cs="Times New Roman"/>
          <w:i/>
          <w:iCs/>
          <w:sz w:val="24"/>
          <w:szCs w:val="24"/>
          <w:shd w:val="clear" w:color="auto" w:fill="FFFFFF"/>
        </w:rPr>
        <w:t>dhruti</w:t>
      </w:r>
      <w:r>
        <w:rPr>
          <w:rFonts w:ascii="Times New Roman" w:eastAsia="Arial Unicode MS" w:hAnsi="Times New Roman" w:cs="Times New Roman"/>
          <w:sz w:val="24"/>
          <w:szCs w:val="24"/>
        </w:rPr>
        <w:t xml:space="preserve">, and </w:t>
      </w:r>
      <w:r>
        <w:rPr>
          <w:rFonts w:ascii="Times New Roman" w:eastAsia="Arial Unicode MS" w:hAnsi="Times New Roman" w:cs="Times New Roman"/>
          <w:i/>
          <w:sz w:val="24"/>
          <w:szCs w:val="24"/>
        </w:rPr>
        <w:t>smriti</w:t>
      </w:r>
      <w:r>
        <w:rPr>
          <w:rFonts w:ascii="Times New Roman" w:eastAsia="Arial Unicode MS" w:hAnsi="Times New Roman" w:cs="Times New Roman"/>
          <w:sz w:val="24"/>
          <w:szCs w:val="24"/>
        </w:rPr>
        <w:t xml:space="preserve">, and unwholesome or skewed contact with objects.’ (17). This thinking, use of proper knowledge and decision making is important. These activities are governed by the </w:t>
      </w:r>
      <w:r>
        <w:rPr>
          <w:rFonts w:ascii="Times New Roman" w:hAnsi="Times New Roman" w:cs="Times New Roman"/>
          <w:i/>
          <w:iCs/>
          <w:sz w:val="24"/>
          <w:szCs w:val="24"/>
          <w:shd w:val="clear" w:color="auto" w:fill="FFFFFF"/>
        </w:rPr>
        <w:t>vijnanamayakosha</w:t>
      </w:r>
      <w:r>
        <w:rPr>
          <w:rFonts w:ascii="Times New Roman" w:eastAsia="Arial Unicode MS" w:hAnsi="Times New Roman" w:cs="Times New Roman"/>
          <w:sz w:val="24"/>
          <w:szCs w:val="24"/>
        </w:rPr>
        <w:t>. ‘The normal intellect sees things as they are. When something eternal is perceived as fleeting or momentary and something harmful as beneficial, and vice versa, this shows an impairment of intellect.’ (18).</w:t>
      </w:r>
    </w:p>
    <w:p w:rsidR="00E31BEE" w:rsidRDefault="00E31BEE" w:rsidP="00E31BEE">
      <w:pPr>
        <w:spacing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This has a holistic aspect also. If one wants to stay healthy and wants to enjoy the state of happiness forever, then one should not allow one’s mind to indulge in worldly enjoyments.          ‘Often, because of the impairment of </w:t>
      </w:r>
      <w:r>
        <w:rPr>
          <w:rFonts w:ascii="Times New Roman" w:hAnsi="Times New Roman" w:cs="Times New Roman"/>
          <w:i/>
          <w:iCs/>
          <w:sz w:val="24"/>
          <w:szCs w:val="24"/>
          <w:shd w:val="clear" w:color="auto" w:fill="FFFFFF"/>
        </w:rPr>
        <w:t>dhriti</w:t>
      </w:r>
      <w:r>
        <w:rPr>
          <w:rFonts w:ascii="Times New Roman" w:eastAsia="Arial Unicode MS" w:hAnsi="Times New Roman" w:cs="Times New Roman"/>
          <w:sz w:val="24"/>
          <w:szCs w:val="24"/>
        </w:rPr>
        <w:t xml:space="preserve"> (controlling power), the mind is unable to be controlled and withdrawn from harmful objects. The ability to control or restrain the mind from its harmful objects is attributed to </w:t>
      </w:r>
      <w:r>
        <w:rPr>
          <w:rFonts w:ascii="Times New Roman" w:hAnsi="Times New Roman" w:cs="Times New Roman"/>
          <w:i/>
          <w:iCs/>
          <w:sz w:val="24"/>
          <w:szCs w:val="24"/>
          <w:shd w:val="clear" w:color="auto" w:fill="FFFFFF"/>
        </w:rPr>
        <w:t>dhriti.</w:t>
      </w:r>
      <w:r>
        <w:rPr>
          <w:rFonts w:ascii="Times New Roman" w:eastAsia="Arial Unicode MS" w:hAnsi="Times New Roman" w:cs="Times New Roman"/>
          <w:sz w:val="24"/>
          <w:szCs w:val="24"/>
        </w:rPr>
        <w:t>’ (18).</w:t>
      </w:r>
    </w:p>
    <w:p w:rsidR="00E31BEE" w:rsidRDefault="00E31BEE" w:rsidP="00E31BEE">
      <w:pPr>
        <w:spacing w:line="360" w:lineRule="auto"/>
        <w:jc w:val="both"/>
        <w:rPr>
          <w:rFonts w:ascii="Times New Roman" w:eastAsia="Times New Roman" w:hAnsi="Times New Roman" w:cs="Times New Roman"/>
          <w:sz w:val="24"/>
          <w:szCs w:val="24"/>
        </w:rPr>
      </w:pPr>
      <w:r>
        <w:rPr>
          <w:rFonts w:ascii="Times New Roman" w:hAnsi="Times New Roman" w:cs="Times New Roman"/>
          <w:i/>
          <w:iCs/>
          <w:sz w:val="24"/>
          <w:szCs w:val="24"/>
          <w:shd w:val="clear" w:color="auto" w:fill="FFFFFF"/>
        </w:rPr>
        <w:t xml:space="preserve">Smriti </w:t>
      </w:r>
      <w:r>
        <w:rPr>
          <w:rFonts w:ascii="Times New Roman" w:hAnsi="Times New Roman" w:cs="Times New Roman"/>
          <w:sz w:val="24"/>
          <w:szCs w:val="24"/>
        </w:rPr>
        <w:t xml:space="preserve">is a sort of collection of one’s imprints of previous experiences. The same information when processed, retained, and reproduced, it is termed as </w:t>
      </w:r>
      <w:r>
        <w:rPr>
          <w:rFonts w:ascii="Times New Roman" w:hAnsi="Times New Roman" w:cs="Times New Roman"/>
          <w:i/>
          <w:iCs/>
          <w:sz w:val="24"/>
          <w:szCs w:val="24"/>
          <w:shd w:val="clear" w:color="auto" w:fill="FFFFFF"/>
        </w:rPr>
        <w:t>smriti</w:t>
      </w:r>
      <w:r>
        <w:rPr>
          <w:rFonts w:ascii="Times New Roman" w:eastAsia="Arial Unicode MS" w:hAnsi="Times New Roman" w:cs="Times New Roman"/>
          <w:sz w:val="24"/>
          <w:szCs w:val="24"/>
        </w:rPr>
        <w:t xml:space="preserve">. The dynamism of </w:t>
      </w:r>
      <w:r>
        <w:rPr>
          <w:rFonts w:ascii="Times New Roman" w:hAnsi="Times New Roman" w:cs="Times New Roman"/>
          <w:i/>
          <w:iCs/>
          <w:sz w:val="24"/>
          <w:szCs w:val="24"/>
          <w:shd w:val="clear" w:color="auto" w:fill="FFFFFF"/>
        </w:rPr>
        <w:t xml:space="preserve">sattva, rajas </w:t>
      </w:r>
      <w:r>
        <w:rPr>
          <w:rFonts w:ascii="Times New Roman" w:hAnsi="Times New Roman" w:cs="Times New Roman"/>
          <w:iCs/>
          <w:sz w:val="24"/>
          <w:szCs w:val="24"/>
          <w:shd w:val="clear" w:color="auto" w:fill="FFFFFF"/>
        </w:rPr>
        <w:t>and</w:t>
      </w:r>
      <w:r>
        <w:rPr>
          <w:rFonts w:ascii="Times New Roman" w:hAnsi="Times New Roman" w:cs="Times New Roman"/>
          <w:i/>
          <w:iCs/>
          <w:sz w:val="24"/>
          <w:szCs w:val="24"/>
          <w:shd w:val="clear" w:color="auto" w:fill="FFFFFF"/>
        </w:rPr>
        <w:t xml:space="preserve"> tamas</w:t>
      </w:r>
      <w:r>
        <w:rPr>
          <w:rFonts w:ascii="Times New Roman" w:eastAsia="Arial Unicode MS" w:hAnsi="Times New Roman" w:cs="Times New Roman"/>
          <w:sz w:val="24"/>
          <w:szCs w:val="24"/>
        </w:rPr>
        <w:t xml:space="preserve"> is important at all levels and stages of grasping, controlling, and memorizing. ‘The recall of knowledge of reality or self is impaired if a person's </w:t>
      </w:r>
      <w:r>
        <w:rPr>
          <w:rFonts w:ascii="Times New Roman" w:eastAsia="Arial Unicode MS" w:hAnsi="Times New Roman" w:cs="Times New Roman"/>
          <w:i/>
          <w:sz w:val="24"/>
          <w:szCs w:val="24"/>
        </w:rPr>
        <w:t xml:space="preserve">smriti </w:t>
      </w:r>
      <w:r>
        <w:rPr>
          <w:rFonts w:ascii="Times New Roman" w:eastAsia="Arial Unicode MS" w:hAnsi="Times New Roman" w:cs="Times New Roman"/>
          <w:sz w:val="24"/>
          <w:szCs w:val="24"/>
        </w:rPr>
        <w:t xml:space="preserve">is impaired due to the dominance of </w:t>
      </w:r>
      <w:r>
        <w:rPr>
          <w:rFonts w:ascii="Times New Roman" w:eastAsia="Arial Unicode MS" w:hAnsi="Times New Roman" w:cs="Times New Roman"/>
          <w:i/>
          <w:sz w:val="24"/>
          <w:szCs w:val="24"/>
        </w:rPr>
        <w:t>rajas</w:t>
      </w:r>
      <w:r>
        <w:rPr>
          <w:rFonts w:ascii="Times New Roman" w:eastAsia="Arial Unicode MS" w:hAnsi="Times New Roman" w:cs="Times New Roman"/>
          <w:sz w:val="24"/>
          <w:szCs w:val="24"/>
        </w:rPr>
        <w:t xml:space="preserve"> and </w:t>
      </w:r>
      <w:r>
        <w:rPr>
          <w:rFonts w:ascii="Times New Roman" w:eastAsia="Arial Unicode MS" w:hAnsi="Times New Roman" w:cs="Times New Roman"/>
          <w:i/>
          <w:sz w:val="24"/>
          <w:szCs w:val="24"/>
        </w:rPr>
        <w:t>tamas</w:t>
      </w:r>
      <w:r>
        <w:rPr>
          <w:rFonts w:ascii="Times New Roman" w:eastAsia="Arial Unicode MS" w:hAnsi="Times New Roman" w:cs="Times New Roman"/>
          <w:sz w:val="24"/>
          <w:szCs w:val="24"/>
        </w:rPr>
        <w:t>. (18).</w:t>
      </w:r>
    </w:p>
    <w:p w:rsidR="00E31BEE" w:rsidRDefault="00E31BEE" w:rsidP="00E31BEE">
      <w:pPr>
        <w:spacing w:line="360" w:lineRule="auto"/>
        <w:jc w:val="both"/>
        <w:rPr>
          <w:rFonts w:ascii="Times New Roman" w:hAnsi="Times New Roman" w:cs="Times New Roman"/>
          <w:iCs/>
          <w:sz w:val="24"/>
          <w:szCs w:val="24"/>
          <w:shd w:val="clear" w:color="auto" w:fill="FFFFFF"/>
        </w:rPr>
      </w:pPr>
      <w:r>
        <w:rPr>
          <w:rFonts w:ascii="Times New Roman" w:eastAsia="Arial Unicode MS" w:hAnsi="Times New Roman" w:cs="Times New Roman"/>
          <w:sz w:val="24"/>
          <w:szCs w:val="24"/>
        </w:rPr>
        <w:t>When any of these elements deteriorate, one engages in harmful behaviors and unfavorable actions that worsen the health. If all these components get impaired, he performs unhealthy activities and inauspicious deeds that lead to aggravation of all </w:t>
      </w:r>
      <w:r w:rsidR="00B06DAC">
        <w:rPr>
          <w:rFonts w:ascii="Times New Roman" w:hAnsi="Times New Roman" w:cs="Times New Roman"/>
          <w:i/>
          <w:iCs/>
          <w:sz w:val="24"/>
          <w:szCs w:val="24"/>
          <w:shd w:val="clear" w:color="auto" w:fill="FFFFFF"/>
        </w:rPr>
        <w:t>dosha</w:t>
      </w:r>
      <w:r>
        <w:rPr>
          <w:rFonts w:ascii="Times New Roman" w:hAnsi="Times New Roman" w:cs="Times New Roman"/>
          <w:i/>
          <w:iCs/>
          <w:sz w:val="24"/>
          <w:szCs w:val="24"/>
          <w:shd w:val="clear" w:color="auto" w:fill="FFFFFF"/>
        </w:rPr>
        <w:t xml:space="preserve">s. </w:t>
      </w:r>
      <w:r>
        <w:rPr>
          <w:rFonts w:ascii="Times New Roman" w:hAnsi="Times New Roman" w:cs="Times New Roman"/>
          <w:iCs/>
          <w:sz w:val="24"/>
          <w:szCs w:val="24"/>
          <w:shd w:val="clear" w:color="auto" w:fill="FFFFFF"/>
        </w:rPr>
        <w:t xml:space="preserve">This is called </w:t>
      </w:r>
      <w:r>
        <w:rPr>
          <w:rFonts w:ascii="Times New Roman" w:hAnsi="Times New Roman" w:cs="Times New Roman"/>
          <w:i/>
          <w:iCs/>
          <w:sz w:val="24"/>
          <w:szCs w:val="24"/>
          <w:shd w:val="clear" w:color="auto" w:fill="FFFFFF"/>
        </w:rPr>
        <w:t xml:space="preserve">prajnaparadha. </w:t>
      </w:r>
      <w:r>
        <w:rPr>
          <w:rFonts w:ascii="Times New Roman" w:hAnsi="Times New Roman" w:cs="Times New Roman"/>
          <w:iCs/>
          <w:sz w:val="24"/>
          <w:szCs w:val="24"/>
          <w:shd w:val="clear" w:color="auto" w:fill="FFFFFF"/>
        </w:rPr>
        <w:t xml:space="preserve">While explaining </w:t>
      </w:r>
      <w:r>
        <w:rPr>
          <w:rFonts w:ascii="Times New Roman" w:hAnsi="Times New Roman" w:cs="Times New Roman"/>
          <w:i/>
          <w:iCs/>
          <w:sz w:val="24"/>
          <w:szCs w:val="24"/>
          <w:shd w:val="clear" w:color="auto" w:fill="FFFFFF"/>
        </w:rPr>
        <w:t xml:space="preserve">katidhapurushiyaṁshariram, Acharya Charaka </w:t>
      </w:r>
      <w:r>
        <w:rPr>
          <w:rFonts w:ascii="Times New Roman" w:hAnsi="Times New Roman" w:cs="Times New Roman"/>
          <w:iCs/>
          <w:sz w:val="24"/>
          <w:szCs w:val="24"/>
          <w:shd w:val="clear" w:color="auto" w:fill="FFFFFF"/>
        </w:rPr>
        <w:t xml:space="preserve">has given some examples of the actions or activities which can be listed under </w:t>
      </w:r>
      <w:r>
        <w:rPr>
          <w:rFonts w:ascii="Times New Roman" w:hAnsi="Times New Roman" w:cs="Times New Roman"/>
          <w:i/>
          <w:iCs/>
          <w:sz w:val="24"/>
          <w:szCs w:val="24"/>
          <w:shd w:val="clear" w:color="auto" w:fill="FFFFFF"/>
        </w:rPr>
        <w:t xml:space="preserve">prajnaparadha. Prajnaparadha </w:t>
      </w:r>
      <w:r>
        <w:rPr>
          <w:rFonts w:ascii="Times New Roman" w:hAnsi="Times New Roman" w:cs="Times New Roman"/>
          <w:iCs/>
          <w:sz w:val="24"/>
          <w:szCs w:val="24"/>
          <w:shd w:val="clear" w:color="auto" w:fill="FFFFFF"/>
        </w:rPr>
        <w:t xml:space="preserve">(17) refers to a range of harmful actions and mindsets that are thought to be the underlying cause of many illnesses.  </w:t>
      </w:r>
    </w:p>
    <w:p w:rsidR="00E31BEE" w:rsidRDefault="00E31BEE" w:rsidP="00E31BEE">
      <w:pPr>
        <w:spacing w:line="360" w:lineRule="auto"/>
        <w:jc w:val="both"/>
        <w:rPr>
          <w:rFonts w:ascii="Times New Roman" w:hAnsi="Times New Roman" w:cs="Times New Roman"/>
          <w:iCs/>
          <w:sz w:val="24"/>
          <w:szCs w:val="24"/>
          <w:shd w:val="clear" w:color="auto" w:fill="FFFFFF"/>
        </w:rPr>
      </w:pPr>
    </w:p>
    <w:p w:rsidR="00E31BEE" w:rsidRDefault="00E31BEE" w:rsidP="00E31BEE">
      <w:pPr>
        <w:spacing w:line="360" w:lineRule="auto"/>
        <w:jc w:val="both"/>
        <w:rPr>
          <w:rFonts w:ascii="Times New Roman" w:hAnsi="Times New Roman" w:cs="Times New Roman"/>
          <w:b/>
          <w:i/>
          <w:iCs/>
          <w:sz w:val="24"/>
          <w:szCs w:val="24"/>
          <w:shd w:val="clear" w:color="auto" w:fill="FFFFFF"/>
        </w:rPr>
      </w:pPr>
      <w:r w:rsidRPr="00FE6544">
        <w:rPr>
          <w:rFonts w:ascii="Times New Roman" w:hAnsi="Times New Roman" w:cs="Times New Roman"/>
          <w:b/>
          <w:iCs/>
          <w:sz w:val="24"/>
          <w:szCs w:val="24"/>
          <w:shd w:val="clear" w:color="auto" w:fill="FFFFFF"/>
        </w:rPr>
        <w:t>3.3</w:t>
      </w:r>
      <w:r w:rsidRPr="00F75567">
        <w:rPr>
          <w:rFonts w:ascii="Times New Roman" w:hAnsi="Times New Roman" w:cs="Times New Roman"/>
          <w:b/>
          <w:i/>
          <w:iCs/>
          <w:sz w:val="24"/>
          <w:szCs w:val="24"/>
          <w:shd w:val="clear" w:color="auto" w:fill="FFFFFF"/>
        </w:rPr>
        <w:t xml:space="preserve"> Atattvabhinivesha</w:t>
      </w:r>
    </w:p>
    <w:p w:rsidR="00E31BEE" w:rsidRDefault="00E31BEE" w:rsidP="00E31BEE">
      <w:pPr>
        <w:spacing w:line="360" w:lineRule="auto"/>
        <w:jc w:val="both"/>
        <w:rPr>
          <w:rFonts w:ascii="Times New Roman" w:hAnsi="Times New Roman" w:cs="Times New Roman"/>
          <w:b/>
          <w:i/>
          <w:iCs/>
          <w:sz w:val="24"/>
          <w:szCs w:val="24"/>
          <w:shd w:val="clear" w:color="auto" w:fill="FFFFFF"/>
        </w:rPr>
      </w:pPr>
      <w:r>
        <w:rPr>
          <w:rFonts w:ascii="Times New Roman" w:hAnsi="Times New Roman" w:cs="Times New Roman"/>
          <w:i/>
          <w:iCs/>
          <w:sz w:val="24"/>
          <w:szCs w:val="24"/>
          <w:shd w:val="clear" w:color="auto" w:fill="FFFFFF"/>
        </w:rPr>
        <w:t xml:space="preserve">Atattvabhinivesha </w:t>
      </w:r>
      <w:r>
        <w:rPr>
          <w:rFonts w:ascii="Times New Roman" w:hAnsi="Times New Roman" w:cs="Times New Roman"/>
          <w:iCs/>
          <w:sz w:val="24"/>
          <w:szCs w:val="24"/>
          <w:shd w:val="clear" w:color="auto" w:fill="FFFFFF"/>
        </w:rPr>
        <w:t>(19) means false (</w:t>
      </w:r>
      <w:r>
        <w:rPr>
          <w:rFonts w:ascii="Times New Roman" w:hAnsi="Times New Roman" w:cs="Times New Roman"/>
          <w:i/>
          <w:iCs/>
          <w:sz w:val="24"/>
          <w:szCs w:val="24"/>
          <w:shd w:val="clear" w:color="auto" w:fill="FFFFFF"/>
        </w:rPr>
        <w:t>ayath</w:t>
      </w:r>
      <w:r w:rsidRPr="007E3F80">
        <w:rPr>
          <w:rFonts w:ascii="Times New Roman" w:hAnsi="Times New Roman" w:cs="Times New Roman"/>
          <w:i/>
          <w:iCs/>
          <w:sz w:val="24"/>
          <w:szCs w:val="24"/>
          <w:shd w:val="clear" w:color="auto" w:fill="FFFFFF"/>
        </w:rPr>
        <w:t>a</w:t>
      </w:r>
      <w:r>
        <w:rPr>
          <w:rFonts w:ascii="Times New Roman" w:hAnsi="Times New Roman" w:cs="Times New Roman"/>
          <w:i/>
          <w:iCs/>
          <w:sz w:val="24"/>
          <w:szCs w:val="24"/>
          <w:shd w:val="clear" w:color="auto" w:fill="FFFFFF"/>
        </w:rPr>
        <w:t>rtha</w:t>
      </w:r>
      <w:r>
        <w:rPr>
          <w:rFonts w:ascii="Times New Roman" w:hAnsi="Times New Roman" w:cs="Times New Roman"/>
          <w:iCs/>
          <w:sz w:val="24"/>
          <w:szCs w:val="24"/>
          <w:shd w:val="clear" w:color="auto" w:fill="FFFFFF"/>
        </w:rPr>
        <w:t>) interpretation (</w:t>
      </w:r>
      <w:r>
        <w:rPr>
          <w:rFonts w:ascii="Times New Roman" w:hAnsi="Times New Roman" w:cs="Times New Roman"/>
          <w:i/>
          <w:iCs/>
          <w:sz w:val="24"/>
          <w:szCs w:val="24"/>
          <w:shd w:val="clear" w:color="auto" w:fill="FFFFFF"/>
        </w:rPr>
        <w:t>abhinivesha</w:t>
      </w:r>
      <w:r>
        <w:rPr>
          <w:rFonts w:ascii="Times New Roman" w:hAnsi="Times New Roman" w:cs="Times New Roman"/>
          <w:iCs/>
          <w:sz w:val="24"/>
          <w:szCs w:val="24"/>
          <w:shd w:val="clear" w:color="auto" w:fill="FFFFFF"/>
        </w:rPr>
        <w:t xml:space="preserve">) of a thing, situation or a notion. </w:t>
      </w:r>
      <w:r>
        <w:rPr>
          <w:rFonts w:ascii="Times New Roman" w:hAnsi="Times New Roman" w:cs="Times New Roman"/>
          <w:i/>
          <w:iCs/>
          <w:sz w:val="24"/>
          <w:szCs w:val="24"/>
          <w:shd w:val="clear" w:color="auto" w:fill="FFFFFF"/>
        </w:rPr>
        <w:t>‘</w:t>
      </w:r>
      <w:r>
        <w:rPr>
          <w:rFonts w:ascii="Times New Roman" w:hAnsi="Times New Roman" w:cs="Times New Roman"/>
          <w:iCs/>
          <w:sz w:val="24"/>
          <w:szCs w:val="24"/>
          <w:shd w:val="clear" w:color="auto" w:fill="FFFFFF"/>
        </w:rPr>
        <w:t xml:space="preserve">Consuming impure/unhealthy food on a regular basis, suppressing instinctive desires, overindulging in hot, cold, unctuous, or un-unctuous food (incompatible food), etc. the </w:t>
      </w:r>
      <w:r>
        <w:rPr>
          <w:rFonts w:ascii="Times New Roman" w:hAnsi="Times New Roman" w:cs="Times New Roman"/>
          <w:iCs/>
          <w:sz w:val="24"/>
          <w:szCs w:val="24"/>
          <w:shd w:val="clear" w:color="auto" w:fill="FFFFFF"/>
        </w:rPr>
        <w:lastRenderedPageBreak/>
        <w:t xml:space="preserve">vitiated </w:t>
      </w:r>
      <w:r>
        <w:rPr>
          <w:rFonts w:ascii="Times New Roman" w:hAnsi="Times New Roman" w:cs="Times New Roman"/>
          <w:i/>
          <w:sz w:val="24"/>
          <w:szCs w:val="24"/>
          <w:shd w:val="clear" w:color="auto" w:fill="FFFFFF"/>
        </w:rPr>
        <w:t xml:space="preserve">dosha </w:t>
      </w:r>
      <w:r>
        <w:rPr>
          <w:rFonts w:ascii="Times New Roman" w:hAnsi="Times New Roman" w:cs="Times New Roman"/>
          <w:iCs/>
          <w:sz w:val="24"/>
          <w:szCs w:val="24"/>
          <w:shd w:val="clear" w:color="auto" w:fill="FFFFFF"/>
        </w:rPr>
        <w:t xml:space="preserve">damage the </w:t>
      </w:r>
      <w:r>
        <w:rPr>
          <w:rFonts w:ascii="Times New Roman" w:hAnsi="Times New Roman" w:cs="Times New Roman"/>
          <w:i/>
          <w:iCs/>
          <w:sz w:val="24"/>
          <w:szCs w:val="24"/>
          <w:shd w:val="clear" w:color="auto" w:fill="FFFFFF"/>
        </w:rPr>
        <w:t>manas</w:t>
      </w:r>
      <w:r>
        <w:rPr>
          <w:rFonts w:ascii="Times New Roman" w:hAnsi="Times New Roman" w:cs="Times New Roman"/>
          <w:iCs/>
          <w:sz w:val="24"/>
          <w:szCs w:val="24"/>
          <w:shd w:val="clear" w:color="auto" w:fill="FFFFFF"/>
        </w:rPr>
        <w:t xml:space="preserve"> and </w:t>
      </w:r>
      <w:r>
        <w:rPr>
          <w:rFonts w:ascii="Times New Roman" w:hAnsi="Times New Roman" w:cs="Times New Roman"/>
          <w:i/>
          <w:iCs/>
          <w:sz w:val="24"/>
          <w:szCs w:val="24"/>
          <w:shd w:val="clear" w:color="auto" w:fill="FFFFFF"/>
        </w:rPr>
        <w:t>buddhi</w:t>
      </w:r>
      <w:r>
        <w:rPr>
          <w:rFonts w:ascii="Times New Roman" w:hAnsi="Times New Roman" w:cs="Times New Roman"/>
          <w:iCs/>
          <w:sz w:val="24"/>
          <w:szCs w:val="24"/>
          <w:shd w:val="clear" w:color="auto" w:fill="FFFFFF"/>
        </w:rPr>
        <w:t xml:space="preserve"> channels and persist into </w:t>
      </w:r>
      <w:r w:rsidRPr="007E3F80">
        <w:rPr>
          <w:rFonts w:ascii="Times New Roman" w:hAnsi="Times New Roman" w:cs="Times New Roman"/>
          <w:i/>
          <w:iCs/>
          <w:sz w:val="24"/>
          <w:szCs w:val="24"/>
          <w:shd w:val="clear" w:color="auto" w:fill="FFFFFF"/>
        </w:rPr>
        <w:t>hridaya</w:t>
      </w:r>
      <w:r>
        <w:rPr>
          <w:rFonts w:ascii="Times New Roman" w:hAnsi="Times New Roman" w:cs="Times New Roman"/>
          <w:iCs/>
          <w:sz w:val="24"/>
          <w:szCs w:val="24"/>
          <w:shd w:val="clear" w:color="auto" w:fill="FFFFFF"/>
        </w:rPr>
        <w:t xml:space="preserve">. The individual's self is obscured by the </w:t>
      </w:r>
      <w:r>
        <w:rPr>
          <w:rFonts w:ascii="Times New Roman" w:hAnsi="Times New Roman" w:cs="Times New Roman"/>
          <w:i/>
          <w:iCs/>
          <w:sz w:val="24"/>
          <w:szCs w:val="24"/>
          <w:shd w:val="clear" w:color="auto" w:fill="FFFFFF"/>
        </w:rPr>
        <w:t>rajas</w:t>
      </w:r>
      <w:r>
        <w:rPr>
          <w:rFonts w:ascii="Times New Roman" w:hAnsi="Times New Roman" w:cs="Times New Roman"/>
          <w:iCs/>
          <w:sz w:val="24"/>
          <w:szCs w:val="24"/>
          <w:shd w:val="clear" w:color="auto" w:fill="FFFFFF"/>
        </w:rPr>
        <w:t xml:space="preserve"> and </w:t>
      </w:r>
      <w:r>
        <w:rPr>
          <w:rFonts w:ascii="Times New Roman" w:hAnsi="Times New Roman" w:cs="Times New Roman"/>
          <w:i/>
          <w:iCs/>
          <w:sz w:val="24"/>
          <w:szCs w:val="24"/>
          <w:shd w:val="clear" w:color="auto" w:fill="FFFFFF"/>
        </w:rPr>
        <w:t>moha</w:t>
      </w:r>
      <w:r>
        <w:rPr>
          <w:rFonts w:ascii="Times New Roman" w:hAnsi="Times New Roman" w:cs="Times New Roman"/>
          <w:iCs/>
          <w:sz w:val="24"/>
          <w:szCs w:val="24"/>
          <w:shd w:val="clear" w:color="auto" w:fill="FFFFFF"/>
        </w:rPr>
        <w:t xml:space="preserve"> (</w:t>
      </w:r>
      <w:r>
        <w:rPr>
          <w:rFonts w:ascii="Times New Roman" w:hAnsi="Times New Roman" w:cs="Times New Roman"/>
          <w:i/>
          <w:iCs/>
          <w:sz w:val="24"/>
          <w:szCs w:val="24"/>
          <w:shd w:val="clear" w:color="auto" w:fill="FFFFFF"/>
        </w:rPr>
        <w:t>tamas</w:t>
      </w:r>
      <w:r>
        <w:rPr>
          <w:rFonts w:ascii="Times New Roman" w:hAnsi="Times New Roman" w:cs="Times New Roman"/>
          <w:iCs/>
          <w:sz w:val="24"/>
          <w:szCs w:val="24"/>
          <w:shd w:val="clear" w:color="auto" w:fill="FFFFFF"/>
        </w:rPr>
        <w:t xml:space="preserve">). When </w:t>
      </w:r>
      <w:r>
        <w:rPr>
          <w:rFonts w:ascii="Times New Roman" w:hAnsi="Times New Roman" w:cs="Times New Roman"/>
          <w:i/>
          <w:iCs/>
          <w:sz w:val="24"/>
          <w:szCs w:val="24"/>
          <w:shd w:val="clear" w:color="auto" w:fill="FFFFFF"/>
        </w:rPr>
        <w:t>rajas</w:t>
      </w:r>
      <w:r>
        <w:rPr>
          <w:rFonts w:ascii="Times New Roman" w:hAnsi="Times New Roman" w:cs="Times New Roman"/>
          <w:iCs/>
          <w:sz w:val="24"/>
          <w:szCs w:val="24"/>
          <w:shd w:val="clear" w:color="auto" w:fill="FFFFFF"/>
        </w:rPr>
        <w:t xml:space="preserve"> and </w:t>
      </w:r>
      <w:r>
        <w:rPr>
          <w:rFonts w:ascii="Times New Roman" w:hAnsi="Times New Roman" w:cs="Times New Roman"/>
          <w:i/>
          <w:iCs/>
          <w:sz w:val="24"/>
          <w:szCs w:val="24"/>
          <w:shd w:val="clear" w:color="auto" w:fill="FFFFFF"/>
        </w:rPr>
        <w:t>tamas</w:t>
      </w:r>
      <w:r>
        <w:rPr>
          <w:rFonts w:ascii="Times New Roman" w:hAnsi="Times New Roman" w:cs="Times New Roman"/>
          <w:iCs/>
          <w:sz w:val="24"/>
          <w:szCs w:val="24"/>
          <w:shd w:val="clear" w:color="auto" w:fill="FFFFFF"/>
        </w:rPr>
        <w:t xml:space="preserve"> become extremely agitated, they surround </w:t>
      </w:r>
      <w:r>
        <w:rPr>
          <w:rFonts w:ascii="Times New Roman" w:hAnsi="Times New Roman" w:cs="Times New Roman"/>
          <w:i/>
          <w:iCs/>
          <w:sz w:val="24"/>
          <w:szCs w:val="24"/>
          <w:shd w:val="clear" w:color="auto" w:fill="FFFFFF"/>
        </w:rPr>
        <w:t>manas</w:t>
      </w:r>
      <w:r>
        <w:rPr>
          <w:rFonts w:ascii="Times New Roman" w:hAnsi="Times New Roman" w:cs="Times New Roman"/>
          <w:iCs/>
          <w:sz w:val="24"/>
          <w:szCs w:val="24"/>
          <w:shd w:val="clear" w:color="auto" w:fill="FFFFFF"/>
        </w:rPr>
        <w:t xml:space="preserve"> and </w:t>
      </w:r>
      <w:r>
        <w:rPr>
          <w:rFonts w:ascii="Times New Roman" w:hAnsi="Times New Roman" w:cs="Times New Roman"/>
          <w:i/>
          <w:iCs/>
          <w:sz w:val="24"/>
          <w:szCs w:val="24"/>
          <w:shd w:val="clear" w:color="auto" w:fill="FFFFFF"/>
        </w:rPr>
        <w:t>buddhi</w:t>
      </w:r>
      <w:r>
        <w:rPr>
          <w:rFonts w:ascii="Times New Roman" w:hAnsi="Times New Roman" w:cs="Times New Roman"/>
          <w:iCs/>
          <w:sz w:val="24"/>
          <w:szCs w:val="24"/>
          <w:shd w:val="clear" w:color="auto" w:fill="FFFFFF"/>
        </w:rPr>
        <w:t xml:space="preserve">, disrupting the functioning of </w:t>
      </w:r>
      <w:r>
        <w:rPr>
          <w:rFonts w:ascii="Times New Roman" w:hAnsi="Times New Roman" w:cs="Times New Roman"/>
          <w:i/>
          <w:iCs/>
          <w:sz w:val="24"/>
          <w:szCs w:val="24"/>
          <w:shd w:val="clear" w:color="auto" w:fill="FFFFFF"/>
        </w:rPr>
        <w:t>hr̥daya</w:t>
      </w:r>
      <w:r>
        <w:rPr>
          <w:rFonts w:ascii="Times New Roman" w:hAnsi="Times New Roman" w:cs="Times New Roman"/>
          <w:iCs/>
          <w:sz w:val="24"/>
          <w:szCs w:val="24"/>
          <w:shd w:val="clear" w:color="auto" w:fill="FFFFFF"/>
        </w:rPr>
        <w:t xml:space="preserve"> and leaving the person mentally weak and stupid. This makes it more difficult to distinguish between things that are harmful and those that are eternal</w:t>
      </w:r>
      <w:r>
        <w:rPr>
          <w:rFonts w:ascii="Times New Roman" w:hAnsi="Times New Roman" w:cs="Times New Roman"/>
          <w:i/>
          <w:iCs/>
          <w:sz w:val="24"/>
          <w:szCs w:val="24"/>
          <w:shd w:val="clear" w:color="auto" w:fill="FFFFFF"/>
        </w:rPr>
        <w:t>.</w:t>
      </w:r>
    </w:p>
    <w:p w:rsidR="00E31BEE" w:rsidRDefault="00E31BEE" w:rsidP="00E31BEE">
      <w:pPr>
        <w:spacing w:line="360" w:lineRule="auto"/>
        <w:jc w:val="both"/>
        <w:rPr>
          <w:rFonts w:ascii="Times New Roman" w:hAnsi="Times New Roman" w:cs="Times New Roman"/>
          <w:sz w:val="24"/>
          <w:szCs w:val="24"/>
        </w:rPr>
      </w:pPr>
      <w:r>
        <w:rPr>
          <w:rFonts w:ascii="Times New Roman" w:hAnsi="Times New Roman" w:cs="Times New Roman"/>
          <w:i/>
          <w:iCs/>
          <w:sz w:val="24"/>
          <w:szCs w:val="24"/>
          <w:shd w:val="clear" w:color="auto" w:fill="FFFFFF"/>
        </w:rPr>
        <w:t xml:space="preserve">Atattvabhinivesha </w:t>
      </w:r>
      <w:r>
        <w:rPr>
          <w:rFonts w:ascii="Times New Roman" w:hAnsi="Times New Roman" w:cs="Times New Roman"/>
          <w:sz w:val="24"/>
          <w:szCs w:val="24"/>
        </w:rPr>
        <w:t xml:space="preserve">is significant as it directly affects the functioning of the intellect and the discerning capacity of an individual. When it occurs, the vitiating </w:t>
      </w:r>
      <w:r>
        <w:rPr>
          <w:rFonts w:ascii="Times New Roman" w:hAnsi="Times New Roman" w:cs="Times New Roman"/>
          <w:i/>
          <w:iCs/>
          <w:sz w:val="24"/>
          <w:szCs w:val="24"/>
          <w:shd w:val="clear" w:color="auto" w:fill="FFFFFF"/>
        </w:rPr>
        <w:t>dosha</w:t>
      </w:r>
      <w:r>
        <w:rPr>
          <w:rFonts w:ascii="Times New Roman" w:hAnsi="Times New Roman" w:cs="Times New Roman"/>
          <w:i/>
          <w:iCs/>
          <w:sz w:val="24"/>
          <w:szCs w:val="24"/>
        </w:rPr>
        <w:t>s</w:t>
      </w:r>
      <w:r>
        <w:rPr>
          <w:rFonts w:ascii="Times New Roman" w:hAnsi="Times New Roman" w:cs="Times New Roman"/>
          <w:sz w:val="24"/>
          <w:szCs w:val="24"/>
        </w:rPr>
        <w:t xml:space="preserve"> obstruct the channels of </w:t>
      </w:r>
      <w:r>
        <w:rPr>
          <w:rFonts w:ascii="Times New Roman" w:hAnsi="Times New Roman" w:cs="Times New Roman"/>
          <w:i/>
          <w:iCs/>
          <w:sz w:val="24"/>
          <w:szCs w:val="24"/>
        </w:rPr>
        <w:t>manas</w:t>
      </w:r>
      <w:r>
        <w:rPr>
          <w:rFonts w:ascii="Times New Roman" w:hAnsi="Times New Roman" w:cs="Times New Roman"/>
          <w:sz w:val="24"/>
          <w:szCs w:val="24"/>
        </w:rPr>
        <w:t xml:space="preserve"> and </w:t>
      </w:r>
      <w:r>
        <w:rPr>
          <w:rFonts w:ascii="Times New Roman" w:hAnsi="Times New Roman" w:cs="Times New Roman"/>
          <w:i/>
          <w:iCs/>
          <w:sz w:val="24"/>
          <w:szCs w:val="24"/>
        </w:rPr>
        <w:t>buddhi</w:t>
      </w:r>
      <w:r>
        <w:rPr>
          <w:rFonts w:ascii="Times New Roman" w:hAnsi="Times New Roman" w:cs="Times New Roman"/>
          <w:sz w:val="24"/>
          <w:szCs w:val="24"/>
        </w:rPr>
        <w:t xml:space="preserve">, which are essential components of </w:t>
      </w:r>
      <w:r>
        <w:rPr>
          <w:rFonts w:ascii="Times New Roman" w:hAnsi="Times New Roman" w:cs="Times New Roman"/>
          <w:i/>
          <w:iCs/>
          <w:sz w:val="24"/>
          <w:szCs w:val="24"/>
          <w:shd w:val="clear" w:color="auto" w:fill="FFFFFF"/>
        </w:rPr>
        <w:t>vijnanamayakosha</w:t>
      </w:r>
      <w:r>
        <w:rPr>
          <w:rFonts w:ascii="Times New Roman" w:hAnsi="Times New Roman" w:cs="Times New Roman"/>
          <w:sz w:val="24"/>
          <w:szCs w:val="24"/>
        </w:rPr>
        <w:t xml:space="preserve">. The disturbance caused by the aggravated </w:t>
      </w:r>
      <w:r>
        <w:rPr>
          <w:rFonts w:ascii="Times New Roman" w:hAnsi="Times New Roman" w:cs="Times New Roman"/>
          <w:i/>
          <w:sz w:val="24"/>
          <w:szCs w:val="24"/>
        </w:rPr>
        <w:t>rajas</w:t>
      </w:r>
      <w:r>
        <w:rPr>
          <w:rFonts w:ascii="Times New Roman" w:hAnsi="Times New Roman" w:cs="Times New Roman"/>
          <w:sz w:val="24"/>
          <w:szCs w:val="24"/>
        </w:rPr>
        <w:t xml:space="preserve"> and </w:t>
      </w:r>
      <w:r>
        <w:rPr>
          <w:rFonts w:ascii="Times New Roman" w:hAnsi="Times New Roman" w:cs="Times New Roman"/>
          <w:i/>
          <w:sz w:val="24"/>
          <w:szCs w:val="24"/>
        </w:rPr>
        <w:t>tamas</w:t>
      </w:r>
      <w:r>
        <w:rPr>
          <w:rFonts w:ascii="Times New Roman" w:hAnsi="Times New Roman" w:cs="Times New Roman"/>
          <w:sz w:val="24"/>
          <w:szCs w:val="24"/>
        </w:rPr>
        <w:t xml:space="preserve"> affects the clarity and discrimination of the intellect, leading to mental feebleness and an inability to judge between what is eternal and ephemeral, as well as between healthy and harmful objects. This impacts </w:t>
      </w:r>
      <w:r>
        <w:rPr>
          <w:rFonts w:ascii="Times New Roman" w:hAnsi="Times New Roman" w:cs="Times New Roman"/>
          <w:i/>
          <w:iCs/>
          <w:sz w:val="24"/>
          <w:szCs w:val="24"/>
          <w:shd w:val="clear" w:color="auto" w:fill="FFFFFF"/>
        </w:rPr>
        <w:t>vijnanamayakosha</w:t>
      </w:r>
      <w:r>
        <w:rPr>
          <w:rFonts w:ascii="Times New Roman" w:hAnsi="Times New Roman" w:cs="Times New Roman"/>
          <w:i/>
          <w:sz w:val="24"/>
          <w:szCs w:val="24"/>
        </w:rPr>
        <w:t>'s</w:t>
      </w:r>
      <w:r>
        <w:rPr>
          <w:rFonts w:ascii="Times New Roman" w:hAnsi="Times New Roman" w:cs="Times New Roman"/>
          <w:sz w:val="24"/>
          <w:szCs w:val="24"/>
        </w:rPr>
        <w:t xml:space="preserve"> ability to engage in clear, insightful reasoning and discernment, thus directly influencing the overall wellbeing of an individual.</w:t>
      </w:r>
    </w:p>
    <w:p w:rsidR="00E31BEE" w:rsidRDefault="00E31BEE" w:rsidP="00E31BEE">
      <w:pPr>
        <w:spacing w:line="360" w:lineRule="auto"/>
        <w:jc w:val="both"/>
        <w:rPr>
          <w:rFonts w:ascii="Times New Roman" w:hAnsi="Times New Roman" w:cs="Times New Roman"/>
          <w:sz w:val="24"/>
          <w:szCs w:val="24"/>
        </w:rPr>
      </w:pPr>
    </w:p>
    <w:p w:rsidR="00E31BEE" w:rsidRDefault="00E31BEE" w:rsidP="00E31BEE">
      <w:pPr>
        <w:pStyle w:val="NormalWeb"/>
        <w:shd w:val="clear" w:color="auto" w:fill="FFFFFF"/>
        <w:spacing w:line="360" w:lineRule="auto"/>
        <w:jc w:val="both"/>
        <w:rPr>
          <w:color w:val="FF0000"/>
        </w:rPr>
      </w:pPr>
      <w:r>
        <w:rPr>
          <w:b/>
        </w:rPr>
        <w:t>4. Discussion:</w:t>
      </w:r>
    </w:p>
    <w:p w:rsidR="00E31BEE" w:rsidRDefault="00E31BEE" w:rsidP="00E31BEE">
      <w:pPr>
        <w:adjustRightInd w:val="0"/>
        <w:spacing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As a human, one tends to choose a specific goal as one's destination out of desire (</w:t>
      </w:r>
      <w:r>
        <w:rPr>
          <w:rFonts w:ascii="Times New Roman" w:eastAsiaTheme="minorHAnsi" w:hAnsi="Times New Roman" w:cs="Times New Roman"/>
          <w:i/>
          <w:sz w:val="24"/>
          <w:szCs w:val="24"/>
        </w:rPr>
        <w:t>ichchh</w:t>
      </w:r>
      <w:r w:rsidRPr="007E2187">
        <w:rPr>
          <w:rFonts w:ascii="Times New Roman" w:eastAsiaTheme="minorHAnsi" w:hAnsi="Times New Roman" w:cs="Times New Roman"/>
          <w:b/>
          <w:i/>
          <w:sz w:val="24"/>
          <w:szCs w:val="24"/>
        </w:rPr>
        <w:t>a</w:t>
      </w:r>
      <w:r>
        <w:rPr>
          <w:rFonts w:ascii="Times New Roman" w:eastAsiaTheme="minorHAnsi" w:hAnsi="Times New Roman" w:cs="Times New Roman"/>
          <w:sz w:val="24"/>
          <w:szCs w:val="24"/>
        </w:rPr>
        <w:t xml:space="preserve">). One then puts in the necessary effort to achieve that goal. However, one cannot choose an unknown thing as one’s objective. Therefore, knowledge plays a vital role in setting goals and implementing the appropriate actions. </w:t>
      </w:r>
    </w:p>
    <w:p w:rsidR="00E31BEE" w:rsidRDefault="00E31BEE" w:rsidP="00E31BEE">
      <w:pPr>
        <w:pStyle w:val="NormalWeb"/>
        <w:shd w:val="clear" w:color="auto" w:fill="FFFFFF"/>
        <w:spacing w:line="360" w:lineRule="auto"/>
        <w:jc w:val="both"/>
        <w:rPr>
          <w:rFonts w:eastAsiaTheme="minorHAnsi"/>
        </w:rPr>
      </w:pPr>
      <w:r>
        <w:rPr>
          <w:rFonts w:eastAsiaTheme="minorHAnsi"/>
        </w:rPr>
        <w:t xml:space="preserve">The knower, or </w:t>
      </w:r>
      <w:r>
        <w:rPr>
          <w:rFonts w:eastAsiaTheme="minorHAnsi"/>
          <w:i/>
        </w:rPr>
        <w:t>Pramata</w:t>
      </w:r>
      <w:r>
        <w:rPr>
          <w:rFonts w:eastAsiaTheme="minorHAnsi"/>
        </w:rPr>
        <w:t>, acts based on his faith (</w:t>
      </w:r>
      <w:r w:rsidRPr="007E2187">
        <w:rPr>
          <w:rFonts w:eastAsiaTheme="minorHAnsi"/>
          <w:i/>
        </w:rPr>
        <w:t>shr</w:t>
      </w:r>
      <w:r>
        <w:rPr>
          <w:rFonts w:eastAsiaTheme="minorHAnsi"/>
          <w:i/>
        </w:rPr>
        <w:t>addha</w:t>
      </w:r>
      <w:r>
        <w:rPr>
          <w:rFonts w:eastAsiaTheme="minorHAnsi"/>
        </w:rPr>
        <w:t>). As one of the main sources of knowledge (</w:t>
      </w:r>
      <w:r>
        <w:rPr>
          <w:rFonts w:eastAsiaTheme="minorHAnsi"/>
          <w:i/>
        </w:rPr>
        <w:t>pramana</w:t>
      </w:r>
      <w:r>
        <w:rPr>
          <w:rFonts w:eastAsiaTheme="minorHAnsi"/>
        </w:rPr>
        <w:t xml:space="preserve">), the </w:t>
      </w:r>
      <w:r>
        <w:rPr>
          <w:rFonts w:eastAsiaTheme="minorHAnsi"/>
          <w:i/>
        </w:rPr>
        <w:t>Vedas</w:t>
      </w:r>
      <w:r>
        <w:rPr>
          <w:rFonts w:eastAsiaTheme="minorHAnsi"/>
        </w:rPr>
        <w:t xml:space="preserve"> serve as the foundation for this faith. One must use an appropriate means to gain spiritual knowledge, which cannot be achieved without adherence to the teachings of the </w:t>
      </w:r>
      <w:r>
        <w:rPr>
          <w:rFonts w:eastAsiaTheme="minorHAnsi"/>
          <w:i/>
        </w:rPr>
        <w:t xml:space="preserve">shastras. </w:t>
      </w:r>
      <w:r>
        <w:rPr>
          <w:rFonts w:eastAsiaTheme="minorHAnsi"/>
        </w:rPr>
        <w:t xml:space="preserve">Understanding the </w:t>
      </w:r>
      <w:r>
        <w:rPr>
          <w:rFonts w:eastAsiaTheme="minorHAnsi"/>
          <w:i/>
        </w:rPr>
        <w:t>shastras</w:t>
      </w:r>
      <w:r>
        <w:rPr>
          <w:rFonts w:eastAsiaTheme="minorHAnsi"/>
        </w:rPr>
        <w:t xml:space="preserve"> is essential for leading a successful religious and spiritual life. The </w:t>
      </w:r>
      <w:r>
        <w:rPr>
          <w:rFonts w:eastAsiaTheme="minorHAnsi"/>
          <w:i/>
        </w:rPr>
        <w:t>shastras</w:t>
      </w:r>
      <w:r>
        <w:rPr>
          <w:rFonts w:eastAsiaTheme="minorHAnsi"/>
        </w:rPr>
        <w:t xml:space="preserve"> can only be used to acquire knowledge if one has faith in them. As a result, the most important quality of a spiritual seeker is </w:t>
      </w:r>
      <w:r>
        <w:rPr>
          <w:rFonts w:eastAsiaTheme="minorHAnsi"/>
          <w:i/>
        </w:rPr>
        <w:t>shraddha</w:t>
      </w:r>
      <w:r>
        <w:rPr>
          <w:rFonts w:eastAsiaTheme="minorHAnsi"/>
        </w:rPr>
        <w:t xml:space="preserve">.  There is no scientific proof for the existence of heaven or hell, that our ancestors continue to exist after death, that our offerings to them will reach them, or that there is an ultimate reality. Therefore, </w:t>
      </w:r>
      <w:r>
        <w:rPr>
          <w:rFonts w:eastAsiaTheme="minorHAnsi"/>
        </w:rPr>
        <w:lastRenderedPageBreak/>
        <w:t xml:space="preserve">the only reliable source of knowledge is the scriptures. Science will only accept the existence of good </w:t>
      </w:r>
      <w:r>
        <w:rPr>
          <w:rFonts w:eastAsiaTheme="minorHAnsi"/>
          <w:i/>
          <w:iCs/>
        </w:rPr>
        <w:t>karma</w:t>
      </w:r>
      <w:r>
        <w:rPr>
          <w:rFonts w:eastAsiaTheme="minorHAnsi"/>
        </w:rPr>
        <w:t xml:space="preserve"> if it can be demonstrated through scientific experiments.</w:t>
      </w:r>
    </w:p>
    <w:p w:rsidR="00E31BEE" w:rsidRDefault="00E31BEE" w:rsidP="00E31BEE">
      <w:pPr>
        <w:pStyle w:val="NormalWeb"/>
        <w:shd w:val="clear" w:color="auto" w:fill="FFFFFF"/>
        <w:spacing w:line="360" w:lineRule="auto"/>
        <w:jc w:val="both"/>
      </w:pPr>
      <w:r>
        <w:rPr>
          <w:bCs/>
          <w:i/>
        </w:rPr>
        <w:t xml:space="preserve">Vijnanamayakosha </w:t>
      </w:r>
      <w:r>
        <w:t xml:space="preserve">is the layer of consciousness that relates to our intellect, discernment, and wisdom. It is often considered as the sheath of higher knowledge or discrimination. This aspect of one’s being is where one experiences one’s thoughts, reasoning, and cognitive functions. According to </w:t>
      </w:r>
      <w:r w:rsidRPr="0083743F">
        <w:rPr>
          <w:i/>
        </w:rPr>
        <w:t>Vedanta</w:t>
      </w:r>
      <w:r>
        <w:t xml:space="preserve"> philosophy, the individual soul or </w:t>
      </w:r>
      <w:r>
        <w:rPr>
          <w:i/>
        </w:rPr>
        <w:t>A</w:t>
      </w:r>
      <w:r>
        <w:rPr>
          <w:bCs/>
          <w:i/>
        </w:rPr>
        <w:t xml:space="preserve">tman </w:t>
      </w:r>
      <w:r>
        <w:t xml:space="preserve">is present within the body and is separate from its physical form. </w:t>
      </w:r>
      <w:r>
        <w:rPr>
          <w:i/>
        </w:rPr>
        <w:t>Vijnanamayakosha</w:t>
      </w:r>
      <w:r>
        <w:t xml:space="preserve"> acts as a bridge between the physical body and the soul. The functions of this </w:t>
      </w:r>
      <w:r>
        <w:rPr>
          <w:i/>
        </w:rPr>
        <w:t>kosha</w:t>
      </w:r>
      <w:r>
        <w:t xml:space="preserve"> allow the soul to interact with the body and the world.</w:t>
      </w:r>
    </w:p>
    <w:p w:rsidR="00E31BEE" w:rsidRDefault="00E31BEE" w:rsidP="00E31BEE">
      <w:pPr>
        <w:pStyle w:val="NormalWeb"/>
        <w:shd w:val="clear" w:color="auto" w:fill="FFFFFF"/>
        <w:spacing w:line="360" w:lineRule="auto"/>
        <w:jc w:val="both"/>
      </w:pPr>
      <w:r>
        <w:rPr>
          <w:i/>
        </w:rPr>
        <w:t>Prana</w:t>
      </w:r>
      <w:r>
        <w:t xml:space="preserve"> is the vital life force that gives life to living beings. It is a subtle energy that flows through the body and is responsible for various physiological and psychological functions. In the context of the </w:t>
      </w:r>
      <w:r>
        <w:rPr>
          <w:i/>
        </w:rPr>
        <w:t>vjnanamayakosha</w:t>
      </w:r>
      <w:r>
        <w:t xml:space="preserve">, </w:t>
      </w:r>
      <w:r>
        <w:rPr>
          <w:i/>
        </w:rPr>
        <w:t>prana</w:t>
      </w:r>
      <w:r>
        <w:t xml:space="preserve"> is closely associated with the functioning of the mind and intellect. Within the </w:t>
      </w:r>
      <w:r>
        <w:rPr>
          <w:i/>
        </w:rPr>
        <w:t>vijnanamayakosha</w:t>
      </w:r>
      <w:r>
        <w:t>, there is an inner aspect characterized by knowledge. This inner Self is depicted as human-like, indicating its intimate connection with the individual's consciousness. It is associated with higher wisdom, intuition, and understanding beyond mere intellectual faculties.</w:t>
      </w:r>
    </w:p>
    <w:p w:rsidR="00E31BEE" w:rsidRDefault="00E31BEE" w:rsidP="00E31BEE">
      <w:pPr>
        <w:pStyle w:val="NormalWeb"/>
        <w:shd w:val="clear" w:color="auto" w:fill="FFFFFF"/>
        <w:spacing w:line="360" w:lineRule="auto"/>
        <w:jc w:val="both"/>
      </w:pPr>
      <w:r>
        <w:t xml:space="preserve">Achieving a proper understanding and realization of the eternal or divine nature of existence can bring about profound joy and fearlessness. This joy goes beyond mundane pleasures and is based on recognizing one's true nature, which is eternal and divine. The </w:t>
      </w:r>
      <w:r>
        <w:rPr>
          <w:i/>
        </w:rPr>
        <w:t>vijnanamayakosha</w:t>
      </w:r>
      <w:r>
        <w:t xml:space="preserve"> is the key to experiencing and realizing this joy.  The </w:t>
      </w:r>
      <w:r>
        <w:rPr>
          <w:i/>
        </w:rPr>
        <w:t>vijnanamayakosha</w:t>
      </w:r>
      <w:r>
        <w:t xml:space="preserve"> is a layer of our being that helps us better understand our true Self. It encompasses both the Self of Mind and the inner Self of Knowledge. Practicing introspection, contemplation, and spirituality allows us to access different aspects of our Self and realize our true nature.</w:t>
      </w:r>
    </w:p>
    <w:p w:rsidR="00E31BEE" w:rsidRDefault="00E31BEE" w:rsidP="00E31BEE">
      <w:pPr>
        <w:pStyle w:val="NormalWeb"/>
        <w:shd w:val="clear" w:color="auto" w:fill="FFFFFF"/>
        <w:spacing w:line="360" w:lineRule="auto"/>
        <w:jc w:val="both"/>
        <w:rPr>
          <w:rFonts w:eastAsiaTheme="minorHAnsi"/>
        </w:rPr>
      </w:pPr>
      <w:r>
        <w:t>The inner Self of Knowledge is portrayed as a source of profound joy linked to the divine or eternal realm. This higher knowledge transcends mundane understanding and provides insights into the nature of reality, the self, and the ultimate truth.</w:t>
      </w:r>
    </w:p>
    <w:p w:rsidR="0083743F" w:rsidRDefault="0083743F" w:rsidP="00E31BEE">
      <w:pPr>
        <w:pStyle w:val="NormalWeb"/>
        <w:shd w:val="clear" w:color="auto" w:fill="FFFFFF"/>
        <w:spacing w:line="360" w:lineRule="auto"/>
        <w:jc w:val="both"/>
        <w:rPr>
          <w:b/>
        </w:rPr>
      </w:pPr>
    </w:p>
    <w:p w:rsidR="0083743F" w:rsidRDefault="0083743F" w:rsidP="00E31BEE">
      <w:pPr>
        <w:pStyle w:val="NormalWeb"/>
        <w:shd w:val="clear" w:color="auto" w:fill="FFFFFF"/>
        <w:spacing w:line="360" w:lineRule="auto"/>
        <w:jc w:val="both"/>
        <w:rPr>
          <w:b/>
        </w:rPr>
      </w:pPr>
    </w:p>
    <w:p w:rsidR="00E31BEE" w:rsidRDefault="00E31BEE" w:rsidP="00E31BEE">
      <w:pPr>
        <w:pStyle w:val="NormalWeb"/>
        <w:shd w:val="clear" w:color="auto" w:fill="FFFFFF"/>
        <w:spacing w:line="360" w:lineRule="auto"/>
        <w:jc w:val="both"/>
      </w:pPr>
      <w:r>
        <w:rPr>
          <w:b/>
        </w:rPr>
        <w:lastRenderedPageBreak/>
        <w:t>5. Conclusion</w:t>
      </w:r>
      <w:r>
        <w:rPr>
          <w:color w:val="FF0000"/>
        </w:rPr>
        <w:t xml:space="preserve">: </w:t>
      </w:r>
    </w:p>
    <w:p w:rsidR="00D454F1" w:rsidRPr="00D454F1" w:rsidRDefault="00D454F1" w:rsidP="00D454F1">
      <w:pPr>
        <w:spacing w:before="100" w:beforeAutospacing="1" w:after="100" w:afterAutospacing="1" w:line="360" w:lineRule="auto"/>
        <w:jc w:val="both"/>
        <w:rPr>
          <w:rFonts w:ascii="Times New Roman" w:eastAsia="Times New Roman" w:hAnsi="Times New Roman" w:cs="Times New Roman"/>
          <w:sz w:val="24"/>
          <w:szCs w:val="24"/>
        </w:rPr>
      </w:pPr>
      <w:r w:rsidRPr="00D454F1">
        <w:rPr>
          <w:rFonts w:ascii="Times New Roman" w:eastAsia="Times New Roman" w:hAnsi="Times New Roman" w:cs="Times New Roman"/>
          <w:sz w:val="24"/>
          <w:szCs w:val="24"/>
        </w:rPr>
        <w:t xml:space="preserve">The concept of </w:t>
      </w:r>
      <w:r w:rsidRPr="00D454F1">
        <w:rPr>
          <w:rFonts w:ascii="Times New Roman" w:eastAsia="Times New Roman" w:hAnsi="Times New Roman" w:cs="Times New Roman"/>
          <w:i/>
          <w:iCs/>
          <w:sz w:val="24"/>
          <w:szCs w:val="24"/>
        </w:rPr>
        <w:t>Buddhi</w:t>
      </w:r>
      <w:r w:rsidRPr="00D454F1">
        <w:rPr>
          <w:rFonts w:ascii="Times New Roman" w:eastAsia="Times New Roman" w:hAnsi="Times New Roman" w:cs="Times New Roman"/>
          <w:sz w:val="24"/>
          <w:szCs w:val="24"/>
        </w:rPr>
        <w:t xml:space="preserve"> or intellect occupies a central position in </w:t>
      </w:r>
      <w:r w:rsidRPr="00D454F1">
        <w:rPr>
          <w:rFonts w:ascii="Times New Roman" w:eastAsia="Times New Roman" w:hAnsi="Times New Roman" w:cs="Times New Roman"/>
          <w:i/>
          <w:sz w:val="24"/>
          <w:szCs w:val="24"/>
        </w:rPr>
        <w:t>Ayurvedic</w:t>
      </w:r>
      <w:r w:rsidRPr="00D454F1">
        <w:rPr>
          <w:rFonts w:ascii="Times New Roman" w:eastAsia="Times New Roman" w:hAnsi="Times New Roman" w:cs="Times New Roman"/>
          <w:sz w:val="24"/>
          <w:szCs w:val="24"/>
        </w:rPr>
        <w:t xml:space="preserve"> thought. It is described as the faculty responsible for observation, perception, knowledge, understanding, and comprehension, enabling individuals to form, retain, and evaluate conceptions. Intellect plays a critical role in learning and problem-solving, allowing one to discern truth from falsehood and to synthesize experiences from the past, present, and future. In this sense, </w:t>
      </w:r>
      <w:r w:rsidRPr="00D454F1">
        <w:rPr>
          <w:rFonts w:ascii="Times New Roman" w:eastAsia="Times New Roman" w:hAnsi="Times New Roman" w:cs="Times New Roman"/>
          <w:i/>
          <w:sz w:val="24"/>
          <w:szCs w:val="24"/>
        </w:rPr>
        <w:t>Buddhi</w:t>
      </w:r>
      <w:r w:rsidRPr="00D454F1">
        <w:rPr>
          <w:rFonts w:ascii="Times New Roman" w:eastAsia="Times New Roman" w:hAnsi="Times New Roman" w:cs="Times New Roman"/>
          <w:sz w:val="24"/>
          <w:szCs w:val="24"/>
        </w:rPr>
        <w:t xml:space="preserve"> transcends the limitations of mere sensory perception, contributing to the acquisition of higher levels of knowledge. Its functions are essential not only for practical decision-making and health preservation but also for attaining the three primary goals of human life.</w:t>
      </w:r>
    </w:p>
    <w:p w:rsidR="00D454F1" w:rsidRPr="00D454F1" w:rsidRDefault="00D454F1" w:rsidP="00D454F1">
      <w:pPr>
        <w:spacing w:before="100" w:beforeAutospacing="1" w:after="100" w:afterAutospacing="1" w:line="360" w:lineRule="auto"/>
        <w:jc w:val="both"/>
        <w:rPr>
          <w:rFonts w:ascii="Times New Roman" w:eastAsia="Times New Roman" w:hAnsi="Times New Roman" w:cs="Times New Roman"/>
          <w:sz w:val="24"/>
          <w:szCs w:val="24"/>
        </w:rPr>
      </w:pPr>
      <w:r w:rsidRPr="00D454F1">
        <w:rPr>
          <w:rFonts w:ascii="Times New Roman" w:eastAsia="Times New Roman" w:hAnsi="Times New Roman" w:cs="Times New Roman"/>
          <w:sz w:val="24"/>
          <w:szCs w:val="24"/>
        </w:rPr>
        <w:t xml:space="preserve">From a medical perspective, the impairment of intellect can manifest in disturbances of cognition, memory, and motor functions, leading to disease. </w:t>
      </w:r>
      <w:r w:rsidRPr="00D454F1">
        <w:rPr>
          <w:rFonts w:ascii="Times New Roman" w:eastAsia="Times New Roman" w:hAnsi="Times New Roman" w:cs="Times New Roman"/>
          <w:i/>
          <w:sz w:val="24"/>
          <w:szCs w:val="24"/>
        </w:rPr>
        <w:t>Ayurveda</w:t>
      </w:r>
      <w:r w:rsidRPr="00D454F1">
        <w:rPr>
          <w:rFonts w:ascii="Times New Roman" w:eastAsia="Times New Roman" w:hAnsi="Times New Roman" w:cs="Times New Roman"/>
          <w:sz w:val="24"/>
          <w:szCs w:val="24"/>
        </w:rPr>
        <w:t xml:space="preserve"> attributes many such disorders to </w:t>
      </w:r>
      <w:r w:rsidRPr="00D454F1">
        <w:rPr>
          <w:rFonts w:ascii="Times New Roman" w:eastAsia="Times New Roman" w:hAnsi="Times New Roman" w:cs="Times New Roman"/>
          <w:i/>
          <w:iCs/>
          <w:sz w:val="24"/>
          <w:szCs w:val="24"/>
        </w:rPr>
        <w:t>prajnaparadha</w:t>
      </w:r>
      <w:r w:rsidRPr="00D454F1">
        <w:rPr>
          <w:rFonts w:ascii="Times New Roman" w:eastAsia="Times New Roman" w:hAnsi="Times New Roman" w:cs="Times New Roman"/>
          <w:sz w:val="24"/>
          <w:szCs w:val="24"/>
        </w:rPr>
        <w:t xml:space="preserve"> (intellectual blasphemy or misuse of intellect), considered a fundamental cause of disease. This refers to the misalignment of perception and behavior resulting in harmful actions that disturb equilibrium. In addition, </w:t>
      </w:r>
      <w:r w:rsidRPr="00D454F1">
        <w:rPr>
          <w:rFonts w:ascii="Times New Roman" w:eastAsia="Times New Roman" w:hAnsi="Times New Roman" w:cs="Times New Roman"/>
          <w:i/>
          <w:iCs/>
          <w:sz w:val="24"/>
          <w:szCs w:val="24"/>
        </w:rPr>
        <w:t>atattvabhinivesha</w:t>
      </w:r>
      <w:r w:rsidRPr="00D454F1">
        <w:rPr>
          <w:rFonts w:ascii="Times New Roman" w:eastAsia="Times New Roman" w:hAnsi="Times New Roman" w:cs="Times New Roman"/>
          <w:sz w:val="24"/>
          <w:szCs w:val="24"/>
        </w:rPr>
        <w:t xml:space="preserve"> (false or irrational convictions) and the habitual consumption of impure food contribute to the vitiation of doshas, compromising judgment, impairing cognition, and weakening the mind. These teachings emphasize the interconnectedness of diet, mental health, and overall well-being. </w:t>
      </w:r>
      <w:r w:rsidRPr="00D454F1">
        <w:rPr>
          <w:rFonts w:ascii="Times New Roman" w:eastAsia="Times New Roman" w:hAnsi="Times New Roman" w:cs="Times New Roman"/>
          <w:i/>
          <w:sz w:val="24"/>
          <w:szCs w:val="24"/>
        </w:rPr>
        <w:t>Ayurveda</w:t>
      </w:r>
      <w:r w:rsidRPr="00D454F1">
        <w:rPr>
          <w:rFonts w:ascii="Times New Roman" w:eastAsia="Times New Roman" w:hAnsi="Times New Roman" w:cs="Times New Roman"/>
          <w:sz w:val="24"/>
          <w:szCs w:val="24"/>
        </w:rPr>
        <w:t xml:space="preserve"> proposes a regimen of wholesome, timely, and measured food intake, even during illness, as well as the cultivation of psychological and behavioral balance. The influence of </w:t>
      </w:r>
      <w:r w:rsidRPr="00D454F1">
        <w:rPr>
          <w:rFonts w:ascii="Times New Roman" w:eastAsia="Times New Roman" w:hAnsi="Times New Roman" w:cs="Times New Roman"/>
          <w:i/>
          <w:iCs/>
          <w:sz w:val="24"/>
          <w:szCs w:val="24"/>
        </w:rPr>
        <w:t>satsanga</w:t>
      </w:r>
      <w:r w:rsidRPr="00D454F1">
        <w:rPr>
          <w:rFonts w:ascii="Times New Roman" w:eastAsia="Times New Roman" w:hAnsi="Times New Roman" w:cs="Times New Roman"/>
          <w:sz w:val="24"/>
          <w:szCs w:val="24"/>
        </w:rPr>
        <w:t xml:space="preserve"> (the company of virtuous companions) is also underscored as an important means to maintain mental and intellectual stability.</w:t>
      </w:r>
    </w:p>
    <w:p w:rsidR="00D454F1" w:rsidRPr="00D454F1" w:rsidRDefault="00D454F1" w:rsidP="00D454F1">
      <w:pPr>
        <w:spacing w:before="100" w:beforeAutospacing="1" w:after="100" w:afterAutospacing="1" w:line="360" w:lineRule="auto"/>
        <w:jc w:val="both"/>
        <w:rPr>
          <w:rFonts w:ascii="Times New Roman" w:eastAsia="Times New Roman" w:hAnsi="Times New Roman" w:cs="Times New Roman"/>
          <w:sz w:val="24"/>
          <w:szCs w:val="24"/>
        </w:rPr>
      </w:pPr>
      <w:r w:rsidRPr="00D454F1">
        <w:rPr>
          <w:rFonts w:ascii="Times New Roman" w:eastAsia="Times New Roman" w:hAnsi="Times New Roman" w:cs="Times New Roman"/>
          <w:sz w:val="24"/>
          <w:szCs w:val="24"/>
        </w:rPr>
        <w:t xml:space="preserve">Importantly, the </w:t>
      </w:r>
      <w:r w:rsidRPr="00D454F1">
        <w:rPr>
          <w:rFonts w:ascii="Times New Roman" w:eastAsia="Times New Roman" w:hAnsi="Times New Roman" w:cs="Times New Roman"/>
          <w:i/>
          <w:sz w:val="24"/>
          <w:szCs w:val="24"/>
        </w:rPr>
        <w:t>Ayurvedic</w:t>
      </w:r>
      <w:r w:rsidRPr="00D454F1">
        <w:rPr>
          <w:rFonts w:ascii="Times New Roman" w:eastAsia="Times New Roman" w:hAnsi="Times New Roman" w:cs="Times New Roman"/>
          <w:sz w:val="24"/>
          <w:szCs w:val="24"/>
        </w:rPr>
        <w:t xml:space="preserve"> vision of health extends beyond the immediate goal of physical well-being in the present life. It incorporates the pursuit of higher states of existence, urging individuals to strive for spiritual and intellectual health even after death. This broader perspective highlights a comprehensive approach to life, where health serves both material and transcendental purposes.</w:t>
      </w:r>
      <w:r>
        <w:rPr>
          <w:rFonts w:ascii="Times New Roman" w:eastAsia="Times New Roman" w:hAnsi="Times New Roman" w:cs="Times New Roman"/>
          <w:sz w:val="24"/>
          <w:szCs w:val="24"/>
        </w:rPr>
        <w:t xml:space="preserve"> </w:t>
      </w:r>
      <w:r w:rsidRPr="00D454F1">
        <w:rPr>
          <w:rFonts w:ascii="Times New Roman" w:eastAsia="Times New Roman" w:hAnsi="Times New Roman" w:cs="Times New Roman"/>
          <w:sz w:val="24"/>
          <w:szCs w:val="24"/>
        </w:rPr>
        <w:t xml:space="preserve">The attitude of the physician is given special importance within this framework. A </w:t>
      </w:r>
      <w:r w:rsidRPr="00D454F1">
        <w:rPr>
          <w:rFonts w:ascii="Times New Roman" w:eastAsia="Times New Roman" w:hAnsi="Times New Roman" w:cs="Times New Roman"/>
          <w:i/>
          <w:sz w:val="24"/>
          <w:szCs w:val="24"/>
        </w:rPr>
        <w:t>vaidya</w:t>
      </w:r>
      <w:r w:rsidRPr="00D454F1">
        <w:rPr>
          <w:rFonts w:ascii="Times New Roman" w:eastAsia="Times New Roman" w:hAnsi="Times New Roman" w:cs="Times New Roman"/>
          <w:sz w:val="24"/>
          <w:szCs w:val="24"/>
        </w:rPr>
        <w:t xml:space="preserve"> is advised to maintain a compassionate and constructive outlook toward patients, avoiding pessimism or nihilistic tendencies. In this regard, the role of the </w:t>
      </w:r>
      <w:r w:rsidRPr="00D454F1">
        <w:rPr>
          <w:rFonts w:ascii="Times New Roman" w:eastAsia="Times New Roman" w:hAnsi="Times New Roman" w:cs="Times New Roman"/>
          <w:i/>
          <w:iCs/>
          <w:sz w:val="24"/>
          <w:szCs w:val="24"/>
        </w:rPr>
        <w:t>vijnanamayakosha</w:t>
      </w:r>
      <w:r w:rsidRPr="00D454F1">
        <w:rPr>
          <w:rFonts w:ascii="Times New Roman" w:eastAsia="Times New Roman" w:hAnsi="Times New Roman" w:cs="Times New Roman"/>
          <w:sz w:val="24"/>
          <w:szCs w:val="24"/>
        </w:rPr>
        <w:t xml:space="preserve"> (intellectual sheath) becomes crucial. It enables the physician to perform their </w:t>
      </w:r>
      <w:r w:rsidRPr="00D454F1">
        <w:rPr>
          <w:rFonts w:ascii="Times New Roman" w:eastAsia="Times New Roman" w:hAnsi="Times New Roman" w:cs="Times New Roman"/>
          <w:sz w:val="24"/>
          <w:szCs w:val="24"/>
        </w:rPr>
        <w:lastRenderedPageBreak/>
        <w:t xml:space="preserve">therapeutic duties effectively, supported by a discipline of discernment and ethical self-regulation. The </w:t>
      </w:r>
      <w:r w:rsidRPr="00D454F1">
        <w:rPr>
          <w:rFonts w:ascii="Times New Roman" w:eastAsia="Times New Roman" w:hAnsi="Times New Roman" w:cs="Times New Roman"/>
          <w:i/>
          <w:sz w:val="24"/>
          <w:szCs w:val="24"/>
        </w:rPr>
        <w:t>Vedantasara</w:t>
      </w:r>
      <w:r w:rsidRPr="00D454F1">
        <w:rPr>
          <w:rFonts w:ascii="Times New Roman" w:eastAsia="Times New Roman" w:hAnsi="Times New Roman" w:cs="Times New Roman"/>
          <w:sz w:val="24"/>
          <w:szCs w:val="24"/>
        </w:rPr>
        <w:t xml:space="preserve"> prescribes certain practices (</w:t>
      </w:r>
      <w:r w:rsidRPr="00D454F1">
        <w:rPr>
          <w:rFonts w:ascii="Times New Roman" w:eastAsia="Times New Roman" w:hAnsi="Times New Roman" w:cs="Times New Roman"/>
          <w:i/>
          <w:iCs/>
          <w:sz w:val="24"/>
          <w:szCs w:val="24"/>
        </w:rPr>
        <w:t>sadhanas</w:t>
      </w:r>
      <w:r w:rsidRPr="00D454F1">
        <w:rPr>
          <w:rFonts w:ascii="Times New Roman" w:eastAsia="Times New Roman" w:hAnsi="Times New Roman" w:cs="Times New Roman"/>
          <w:sz w:val="24"/>
          <w:szCs w:val="24"/>
        </w:rPr>
        <w:t>) aligned with this sheath, such as distinguishing the eternal from the transient, cultivating self-restraint, practicing endurance, engaging in contemplation, and sustaining faith.</w:t>
      </w:r>
    </w:p>
    <w:p w:rsidR="00D454F1" w:rsidRPr="00D454F1" w:rsidRDefault="00D454F1" w:rsidP="00D454F1">
      <w:pPr>
        <w:spacing w:after="0" w:line="360" w:lineRule="auto"/>
        <w:jc w:val="both"/>
        <w:rPr>
          <w:rFonts w:ascii="Times New Roman" w:eastAsia="Times New Roman" w:hAnsi="Times New Roman" w:cs="Times New Roman"/>
          <w:sz w:val="24"/>
          <w:szCs w:val="24"/>
        </w:rPr>
      </w:pPr>
    </w:p>
    <w:p w:rsidR="00E31BEE" w:rsidRPr="00AB399C" w:rsidRDefault="00481742" w:rsidP="00E31BEE">
      <w:pPr>
        <w:pBdr>
          <w:bottom w:val="single" w:sz="6" w:space="1" w:color="auto"/>
        </w:pBd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 </w:t>
      </w:r>
      <w:r w:rsidR="00E31BEE" w:rsidRPr="00AB399C">
        <w:rPr>
          <w:rFonts w:ascii="Times New Roman" w:hAnsi="Times New Roman" w:cs="Times New Roman"/>
          <w:b/>
          <w:sz w:val="24"/>
          <w:szCs w:val="24"/>
        </w:rPr>
        <w:t xml:space="preserve">Limitations: </w:t>
      </w:r>
    </w:p>
    <w:p w:rsidR="00E31BEE" w:rsidRPr="000E47F3" w:rsidRDefault="00E31BEE" w:rsidP="00E31BEE">
      <w:pPr>
        <w:pBdr>
          <w:bottom w:val="single" w:sz="6" w:space="1" w:color="auto"/>
        </w:pBdr>
        <w:spacing w:line="360" w:lineRule="auto"/>
        <w:jc w:val="both"/>
        <w:rPr>
          <w:rFonts w:ascii="Times New Roman" w:hAnsi="Times New Roman" w:cs="Times New Roman"/>
          <w:sz w:val="24"/>
          <w:szCs w:val="24"/>
        </w:rPr>
      </w:pPr>
      <w:r w:rsidRPr="000E47F3">
        <w:rPr>
          <w:rFonts w:ascii="Times New Roman" w:hAnsi="Times New Roman" w:cs="Times New Roman"/>
          <w:sz w:val="24"/>
          <w:szCs w:val="24"/>
        </w:rPr>
        <w:t>This study has s</w:t>
      </w:r>
      <w:r>
        <w:rPr>
          <w:rFonts w:ascii="Times New Roman" w:hAnsi="Times New Roman" w:cs="Times New Roman"/>
          <w:sz w:val="24"/>
          <w:szCs w:val="24"/>
        </w:rPr>
        <w:t xml:space="preserve">ome </w:t>
      </w:r>
      <w:r w:rsidRPr="000E47F3">
        <w:rPr>
          <w:rFonts w:ascii="Times New Roman" w:hAnsi="Times New Roman" w:cs="Times New Roman"/>
          <w:sz w:val="24"/>
          <w:szCs w:val="24"/>
        </w:rPr>
        <w:t xml:space="preserve">limitations that may impact the comprehensiveness and applicability of its findings. </w:t>
      </w:r>
      <w:r>
        <w:rPr>
          <w:rFonts w:ascii="Times New Roman" w:hAnsi="Times New Roman" w:cs="Times New Roman"/>
          <w:sz w:val="24"/>
          <w:szCs w:val="24"/>
        </w:rPr>
        <w:t>The</w:t>
      </w:r>
      <w:r w:rsidRPr="000E47F3">
        <w:rPr>
          <w:rFonts w:ascii="Times New Roman" w:hAnsi="Times New Roman" w:cs="Times New Roman"/>
          <w:sz w:val="24"/>
          <w:szCs w:val="24"/>
        </w:rPr>
        <w:t xml:space="preserve"> reliance on classical </w:t>
      </w:r>
      <w:r w:rsidRPr="000E47F3">
        <w:rPr>
          <w:rFonts w:ascii="Times New Roman" w:hAnsi="Times New Roman" w:cs="Times New Roman"/>
          <w:i/>
          <w:sz w:val="24"/>
          <w:szCs w:val="24"/>
        </w:rPr>
        <w:t>Ayurvedic</w:t>
      </w:r>
      <w:r w:rsidRPr="000E47F3">
        <w:rPr>
          <w:rFonts w:ascii="Times New Roman" w:hAnsi="Times New Roman" w:cs="Times New Roman"/>
          <w:sz w:val="24"/>
          <w:szCs w:val="24"/>
        </w:rPr>
        <w:t xml:space="preserve"> texts and </w:t>
      </w:r>
      <w:r w:rsidRPr="000E47F3">
        <w:rPr>
          <w:rFonts w:ascii="Times New Roman" w:hAnsi="Times New Roman" w:cs="Times New Roman"/>
          <w:i/>
          <w:sz w:val="24"/>
          <w:szCs w:val="24"/>
        </w:rPr>
        <w:t>Upanishadic</w:t>
      </w:r>
      <w:r w:rsidRPr="000E47F3">
        <w:rPr>
          <w:rFonts w:ascii="Times New Roman" w:hAnsi="Times New Roman" w:cs="Times New Roman"/>
          <w:sz w:val="24"/>
          <w:szCs w:val="24"/>
        </w:rPr>
        <w:t xml:space="preserve"> literature may introduce biases inherent in these sources, potentially limiting the scope of contemporary interpretations. </w:t>
      </w:r>
      <w:r>
        <w:rPr>
          <w:rFonts w:ascii="Times New Roman" w:hAnsi="Times New Roman" w:cs="Times New Roman"/>
          <w:sz w:val="24"/>
          <w:szCs w:val="24"/>
        </w:rPr>
        <w:t>The</w:t>
      </w:r>
      <w:r w:rsidRPr="000E47F3">
        <w:rPr>
          <w:rFonts w:ascii="Times New Roman" w:hAnsi="Times New Roman" w:cs="Times New Roman"/>
          <w:sz w:val="24"/>
          <w:szCs w:val="24"/>
        </w:rPr>
        <w:t xml:space="preserve"> subjective nature of spiritual knowledge and experiences can make it challenging to draw universally applicable conclusions. </w:t>
      </w:r>
      <w:r>
        <w:rPr>
          <w:rFonts w:ascii="Times New Roman" w:hAnsi="Times New Roman" w:cs="Times New Roman"/>
          <w:sz w:val="24"/>
          <w:szCs w:val="24"/>
        </w:rPr>
        <w:t xml:space="preserve"> </w:t>
      </w:r>
      <w:r w:rsidRPr="000E47F3">
        <w:rPr>
          <w:rFonts w:ascii="Times New Roman" w:hAnsi="Times New Roman" w:cs="Times New Roman"/>
          <w:sz w:val="24"/>
          <w:szCs w:val="24"/>
        </w:rPr>
        <w:t xml:space="preserve">Moreover, while the study emphasizes the significance of </w:t>
      </w:r>
      <w:r w:rsidRPr="00AB399C">
        <w:rPr>
          <w:rFonts w:ascii="Times New Roman" w:hAnsi="Times New Roman" w:cs="Times New Roman"/>
          <w:i/>
          <w:sz w:val="24"/>
          <w:szCs w:val="24"/>
        </w:rPr>
        <w:t>vijnanamayakosha</w:t>
      </w:r>
      <w:r w:rsidRPr="000E47F3">
        <w:rPr>
          <w:rFonts w:ascii="Times New Roman" w:hAnsi="Times New Roman" w:cs="Times New Roman"/>
          <w:sz w:val="24"/>
          <w:szCs w:val="24"/>
        </w:rPr>
        <w:t xml:space="preserve">, it does not incorporate empirical data or scientific methodologies to validate the concepts discussed, which may affect the credibility of the claims in a modern context. The exploration of cognitive processes within </w:t>
      </w:r>
      <w:r w:rsidRPr="00AB399C">
        <w:rPr>
          <w:rFonts w:ascii="Times New Roman" w:hAnsi="Times New Roman" w:cs="Times New Roman"/>
          <w:i/>
          <w:sz w:val="24"/>
          <w:szCs w:val="24"/>
        </w:rPr>
        <w:t>Ayurveda</w:t>
      </w:r>
      <w:r w:rsidRPr="000E47F3">
        <w:rPr>
          <w:rFonts w:ascii="Times New Roman" w:hAnsi="Times New Roman" w:cs="Times New Roman"/>
          <w:sz w:val="24"/>
          <w:szCs w:val="24"/>
        </w:rPr>
        <w:t xml:space="preserve"> also remains largely theoretical, lacking quantitative assessments that could provide more concrete insights. </w:t>
      </w:r>
    </w:p>
    <w:p w:rsidR="00E31BEE" w:rsidRPr="000E47F3" w:rsidRDefault="00E31BEE" w:rsidP="00E31BEE">
      <w:pPr>
        <w:pBdr>
          <w:bottom w:val="single" w:sz="6" w:space="1" w:color="auto"/>
        </w:pBdr>
        <w:spacing w:line="360" w:lineRule="auto"/>
        <w:jc w:val="both"/>
        <w:rPr>
          <w:rFonts w:ascii="Times New Roman" w:hAnsi="Times New Roman" w:cs="Times New Roman"/>
          <w:sz w:val="24"/>
          <w:szCs w:val="24"/>
        </w:rPr>
      </w:pPr>
    </w:p>
    <w:p w:rsidR="008C0988" w:rsidRPr="003D1736" w:rsidRDefault="008C0988" w:rsidP="008C0988">
      <w:pPr>
        <w:jc w:val="both"/>
        <w:rPr>
          <w:rFonts w:ascii="Times New Roman" w:hAnsi="Times New Roman" w:cs="Times New Roman"/>
          <w:b/>
          <w:sz w:val="24"/>
          <w:szCs w:val="24"/>
        </w:rPr>
      </w:pPr>
      <w:r w:rsidRPr="003D1736">
        <w:rPr>
          <w:rFonts w:ascii="Times New Roman" w:hAnsi="Times New Roman" w:cs="Times New Roman"/>
          <w:b/>
          <w:sz w:val="24"/>
          <w:szCs w:val="24"/>
        </w:rPr>
        <w:t xml:space="preserve">References: </w:t>
      </w:r>
    </w:p>
    <w:p w:rsidR="008C0988" w:rsidRPr="003D1736" w:rsidRDefault="008C0988" w:rsidP="008C0988">
      <w:pPr>
        <w:pStyle w:val="ListParagraph"/>
        <w:numPr>
          <w:ilvl w:val="0"/>
          <w:numId w:val="2"/>
        </w:numPr>
        <w:jc w:val="both"/>
        <w:rPr>
          <w:rFonts w:ascii="Times New Roman" w:hAnsi="Times New Roman" w:cs="Times New Roman"/>
          <w:sz w:val="24"/>
          <w:szCs w:val="24"/>
        </w:rPr>
      </w:pPr>
      <w:r w:rsidRPr="003D1736">
        <w:rPr>
          <w:rFonts w:ascii="Times New Roman" w:hAnsi="Times New Roman" w:cs="Times New Roman"/>
          <w:sz w:val="24"/>
          <w:szCs w:val="24"/>
        </w:rPr>
        <w:t>Taittireeyopanishad Bhashyartha,  Brahmavalli Adhyaya, Vishnu Waman Bapatshastri, 1924,   Page No. 101</w:t>
      </w:r>
    </w:p>
    <w:p w:rsidR="008C0988" w:rsidRPr="00EF2836" w:rsidRDefault="008C0988" w:rsidP="008C0988">
      <w:pPr>
        <w:pStyle w:val="ListParagraph"/>
        <w:numPr>
          <w:ilvl w:val="0"/>
          <w:numId w:val="2"/>
        </w:numPr>
        <w:jc w:val="both"/>
        <w:rPr>
          <w:rFonts w:ascii="Times New Roman" w:hAnsi="Times New Roman" w:cs="Times New Roman"/>
          <w:strike/>
          <w:sz w:val="24"/>
          <w:szCs w:val="24"/>
        </w:rPr>
      </w:pPr>
      <w:r w:rsidRPr="003D1736">
        <w:rPr>
          <w:rFonts w:ascii="Times New Roman" w:hAnsi="Times New Roman" w:cs="Times New Roman"/>
          <w:sz w:val="24"/>
          <w:szCs w:val="24"/>
        </w:rPr>
        <w:t>https://upanishads.org.in/upanishads/7/2/4/1/Vande Mataram Library Trust (VMLT), Gurugram &amp;</w:t>
      </w:r>
      <w:r>
        <w:rPr>
          <w:rFonts w:ascii="Times New Roman" w:hAnsi="Times New Roman" w:cs="Times New Roman"/>
          <w:sz w:val="24"/>
          <w:szCs w:val="24"/>
        </w:rPr>
        <w:t xml:space="preserve"> </w:t>
      </w:r>
      <w:r w:rsidRPr="003D1736">
        <w:rPr>
          <w:rFonts w:ascii="Times New Roman" w:hAnsi="Times New Roman" w:cs="Times New Roman"/>
          <w:sz w:val="24"/>
          <w:szCs w:val="24"/>
        </w:rPr>
        <w:t>AuroBharati, Puducherry, Dated  01-06-2024, 12.04 IST</w:t>
      </w:r>
    </w:p>
    <w:p w:rsidR="008C0988" w:rsidRPr="00E93631" w:rsidRDefault="008C0988" w:rsidP="008C0988">
      <w:pPr>
        <w:pStyle w:val="ListParagraph"/>
        <w:numPr>
          <w:ilvl w:val="0"/>
          <w:numId w:val="2"/>
        </w:numPr>
        <w:jc w:val="both"/>
        <w:rPr>
          <w:rFonts w:ascii="Times New Roman" w:hAnsi="Times New Roman" w:cs="Times New Roman"/>
          <w:strike/>
          <w:sz w:val="24"/>
          <w:szCs w:val="24"/>
        </w:rPr>
      </w:pPr>
      <w:r w:rsidRPr="003D1736">
        <w:rPr>
          <w:rFonts w:ascii="Times New Roman" w:hAnsi="Times New Roman" w:cs="Times New Roman"/>
          <w:sz w:val="24"/>
          <w:szCs w:val="24"/>
        </w:rPr>
        <w:t>Swami Paramarthananda, Taittireeya Upanishad , transcribed by Smt. Madhuri Rajyasri &amp; Sri V. Badrinath, Published by:  Arsha Avinash Foundation, 104 Third Street, Tatabad, Coimbatore 641012, India, Page No 53</w:t>
      </w:r>
      <w:r>
        <w:rPr>
          <w:rFonts w:ascii="Times New Roman" w:hAnsi="Times New Roman" w:cs="Times New Roman"/>
          <w:sz w:val="24"/>
          <w:szCs w:val="24"/>
        </w:rPr>
        <w:t>, 125</w:t>
      </w:r>
      <w:r w:rsidRPr="003D1736">
        <w:rPr>
          <w:rFonts w:ascii="Times New Roman" w:hAnsi="Times New Roman" w:cs="Times New Roman"/>
          <w:sz w:val="24"/>
          <w:szCs w:val="24"/>
        </w:rPr>
        <w:t xml:space="preserve">. </w:t>
      </w:r>
    </w:p>
    <w:p w:rsidR="008C0988" w:rsidRPr="003D1736" w:rsidRDefault="008C0988" w:rsidP="008C0988">
      <w:pPr>
        <w:pStyle w:val="ListParagraph"/>
        <w:numPr>
          <w:ilvl w:val="0"/>
          <w:numId w:val="2"/>
        </w:numPr>
        <w:jc w:val="both"/>
        <w:rPr>
          <w:rFonts w:ascii="Times New Roman" w:hAnsi="Times New Roman" w:cs="Times New Roman"/>
          <w:sz w:val="24"/>
          <w:szCs w:val="24"/>
        </w:rPr>
      </w:pPr>
      <w:r w:rsidRPr="003D1736">
        <w:rPr>
          <w:rFonts w:ascii="Times New Roman" w:hAnsi="Times New Roman" w:cs="Times New Roman"/>
          <w:sz w:val="24"/>
          <w:szCs w:val="24"/>
        </w:rPr>
        <w:t xml:space="preserve">A Mahadeva Sastri, Taittireeya Upanishad with the commentaries of Sankaracharya, Suresvaracharya and Sayana (Vidyaranya), 1903.  Mysore, G.T.A. Printing works. Pg 446. </w:t>
      </w:r>
    </w:p>
    <w:p w:rsidR="008C0988" w:rsidRPr="003D1736" w:rsidRDefault="008C0988" w:rsidP="008C0988">
      <w:pPr>
        <w:pStyle w:val="ListParagraph"/>
        <w:numPr>
          <w:ilvl w:val="0"/>
          <w:numId w:val="2"/>
        </w:numPr>
        <w:jc w:val="both"/>
        <w:rPr>
          <w:rFonts w:ascii="Times New Roman" w:hAnsi="Times New Roman" w:cs="Times New Roman"/>
          <w:sz w:val="24"/>
          <w:szCs w:val="24"/>
        </w:rPr>
      </w:pPr>
      <w:r w:rsidRPr="003D1736">
        <w:rPr>
          <w:rFonts w:ascii="Times New Roman" w:hAnsi="Times New Roman" w:cs="Times New Roman"/>
          <w:sz w:val="24"/>
          <w:szCs w:val="24"/>
        </w:rPr>
        <w:t>Tripathi Dr. Brahmananda, Charak Samhita (purvardha) – Commentary. Seventh Edition. Chaukhamba Surabharati Prakashan, Varanasi: Rogabhishagjitiya Vimana, 2000. Page No. 729.</w:t>
      </w:r>
    </w:p>
    <w:p w:rsidR="008C0988" w:rsidRPr="003D1736" w:rsidRDefault="008C0988" w:rsidP="008C0988">
      <w:pPr>
        <w:pStyle w:val="ListParagraph"/>
        <w:numPr>
          <w:ilvl w:val="0"/>
          <w:numId w:val="2"/>
        </w:numPr>
        <w:jc w:val="both"/>
        <w:rPr>
          <w:rFonts w:ascii="Times New Roman" w:hAnsi="Times New Roman" w:cs="Times New Roman"/>
          <w:sz w:val="24"/>
          <w:szCs w:val="24"/>
        </w:rPr>
      </w:pPr>
      <w:r w:rsidRPr="003D1736">
        <w:rPr>
          <w:rFonts w:ascii="Times New Roman" w:hAnsi="Times New Roman" w:cs="Times New Roman"/>
          <w:sz w:val="24"/>
          <w:szCs w:val="24"/>
        </w:rPr>
        <w:t xml:space="preserve">Dubey S.D., Singh A.N., Singh A., Singh A., Samant A., Deole Y. S. (2020). Rogabhishagjitiya Vimana Adhyaya. In: Khandel S.K., Bhagwat M., Deole Y.S., Basisht </w:t>
      </w:r>
      <w:r w:rsidRPr="003D1736">
        <w:rPr>
          <w:rFonts w:ascii="Times New Roman" w:hAnsi="Times New Roman" w:cs="Times New Roman"/>
          <w:sz w:val="24"/>
          <w:szCs w:val="24"/>
        </w:rPr>
        <w:lastRenderedPageBreak/>
        <w:t>G., (Eds.), Charak Samhita New Edition (1st ed. Page.50). CSRTSDC. https://doi.org/10.47468/CSNE.2020.e01.s03.009</w:t>
      </w:r>
    </w:p>
    <w:p w:rsidR="008C0988" w:rsidRPr="003D1736" w:rsidRDefault="008C0988" w:rsidP="008C0988">
      <w:pPr>
        <w:pStyle w:val="ListParagraph"/>
        <w:numPr>
          <w:ilvl w:val="0"/>
          <w:numId w:val="2"/>
        </w:numPr>
        <w:jc w:val="both"/>
        <w:rPr>
          <w:rFonts w:ascii="Times New Roman" w:hAnsi="Times New Roman" w:cs="Times New Roman"/>
          <w:sz w:val="24"/>
          <w:szCs w:val="24"/>
        </w:rPr>
      </w:pPr>
      <w:r w:rsidRPr="003D1736">
        <w:rPr>
          <w:rFonts w:ascii="Times New Roman" w:hAnsi="Times New Roman" w:cs="Times New Roman"/>
          <w:sz w:val="24"/>
          <w:szCs w:val="24"/>
        </w:rPr>
        <w:t>Tripathi Dr. Brahmananda. Charakasamhita (purvardha) – Commentary. Seventh Edition. Chaukhamba SurabharatiPrakashan, Varanasi: Katidhapurushiya Sharira Adhyaya,</w:t>
      </w:r>
      <w:r>
        <w:rPr>
          <w:rFonts w:ascii="Times New Roman" w:hAnsi="Times New Roman" w:cs="Times New Roman"/>
          <w:sz w:val="24"/>
          <w:szCs w:val="24"/>
        </w:rPr>
        <w:t xml:space="preserve"> </w:t>
      </w:r>
      <w:r w:rsidRPr="003D1736">
        <w:rPr>
          <w:rFonts w:ascii="Times New Roman" w:hAnsi="Times New Roman" w:cs="Times New Roman"/>
          <w:sz w:val="24"/>
          <w:szCs w:val="24"/>
        </w:rPr>
        <w:t>2000.  Page 812</w:t>
      </w:r>
      <w:r>
        <w:rPr>
          <w:rFonts w:ascii="Times New Roman" w:hAnsi="Times New Roman" w:cs="Times New Roman"/>
          <w:sz w:val="24"/>
          <w:szCs w:val="24"/>
        </w:rPr>
        <w:t>, 797, 802</w:t>
      </w:r>
    </w:p>
    <w:p w:rsidR="008C0988" w:rsidRPr="003D1736" w:rsidRDefault="008C0988" w:rsidP="008C0988">
      <w:pPr>
        <w:pStyle w:val="ListParagraph"/>
        <w:numPr>
          <w:ilvl w:val="0"/>
          <w:numId w:val="2"/>
        </w:numPr>
        <w:jc w:val="both"/>
        <w:rPr>
          <w:rFonts w:ascii="Times New Roman" w:hAnsi="Times New Roman" w:cs="Times New Roman"/>
          <w:sz w:val="24"/>
          <w:szCs w:val="24"/>
        </w:rPr>
      </w:pPr>
      <w:r w:rsidRPr="003D1736">
        <w:rPr>
          <w:rFonts w:ascii="Times New Roman" w:hAnsi="Times New Roman" w:cs="Times New Roman"/>
          <w:sz w:val="24"/>
          <w:szCs w:val="24"/>
        </w:rPr>
        <w:t>Dwivedi R.B., Gujarathi R. (2020). Katidhapurusha Sharira Adhyaya. In: Bhalerao S., Deole Y.S., Basisht G., (Eds.), Charak Samhita, New Edition (1st ed. Page .52). CSRTSDC. https://doi.org/10.47468/CSNE.2020.e01.s04.002</w:t>
      </w:r>
    </w:p>
    <w:p w:rsidR="008C0988" w:rsidRPr="003D1736" w:rsidRDefault="008C0988" w:rsidP="008C0988">
      <w:pPr>
        <w:pStyle w:val="ListParagraph"/>
        <w:numPr>
          <w:ilvl w:val="0"/>
          <w:numId w:val="2"/>
        </w:numPr>
        <w:jc w:val="both"/>
        <w:rPr>
          <w:rFonts w:ascii="Times New Roman" w:hAnsi="Times New Roman" w:cs="Times New Roman"/>
          <w:sz w:val="24"/>
          <w:szCs w:val="24"/>
        </w:rPr>
      </w:pPr>
      <w:r w:rsidRPr="003D1736">
        <w:rPr>
          <w:rFonts w:ascii="Times New Roman" w:hAnsi="Times New Roman" w:cs="Times New Roman"/>
          <w:sz w:val="24"/>
          <w:szCs w:val="24"/>
        </w:rPr>
        <w:t>Gupta, Kaviraj Shri Atridevaji. Charak Saṃhita (purvardha) with Commentary (Second Edition.). Banaras: Bhargav Pustakalaya, 1948, Dirghamjivitiyam Adhyaya, 1948. Page 1</w:t>
      </w:r>
      <w:r>
        <w:rPr>
          <w:rFonts w:ascii="Times New Roman" w:hAnsi="Times New Roman" w:cs="Times New Roman"/>
          <w:sz w:val="24"/>
          <w:szCs w:val="24"/>
        </w:rPr>
        <w:t>4</w:t>
      </w:r>
    </w:p>
    <w:p w:rsidR="008C0988" w:rsidRPr="003D1736" w:rsidRDefault="008C0988" w:rsidP="008C0988">
      <w:pPr>
        <w:pStyle w:val="ListParagraph"/>
        <w:numPr>
          <w:ilvl w:val="0"/>
          <w:numId w:val="2"/>
        </w:numPr>
        <w:jc w:val="both"/>
        <w:rPr>
          <w:rFonts w:ascii="Times New Roman" w:hAnsi="Times New Roman" w:cs="Times New Roman"/>
          <w:sz w:val="24"/>
          <w:szCs w:val="24"/>
        </w:rPr>
      </w:pPr>
      <w:r w:rsidRPr="00B86DD4">
        <w:rPr>
          <w:rFonts w:ascii="Times New Roman" w:hAnsi="Times New Roman" w:cs="Times New Roman"/>
          <w:sz w:val="24"/>
          <w:szCs w:val="24"/>
        </w:rPr>
        <w:t>Tripathi</w:t>
      </w:r>
      <w:r w:rsidRPr="003D1736">
        <w:rPr>
          <w:rFonts w:ascii="Times New Roman" w:hAnsi="Times New Roman" w:cs="Times New Roman"/>
          <w:sz w:val="24"/>
          <w:szCs w:val="24"/>
        </w:rPr>
        <w:t xml:space="preserve"> Dr. Brahmananda. Charak Samhita (purvardha) – Commentary. Seventh Edition. Chaukhamba Surabharati</w:t>
      </w:r>
      <w:r>
        <w:rPr>
          <w:rFonts w:ascii="Times New Roman" w:hAnsi="Times New Roman" w:cs="Times New Roman"/>
          <w:sz w:val="24"/>
          <w:szCs w:val="24"/>
        </w:rPr>
        <w:t xml:space="preserve"> </w:t>
      </w:r>
      <w:r w:rsidRPr="003D1736">
        <w:rPr>
          <w:rFonts w:ascii="Times New Roman" w:hAnsi="Times New Roman" w:cs="Times New Roman"/>
          <w:sz w:val="24"/>
          <w:szCs w:val="24"/>
        </w:rPr>
        <w:t>Prakashan, Varanasi: Dirghamjivitiyam Adhyaya,</w:t>
      </w:r>
      <w:r>
        <w:rPr>
          <w:rFonts w:ascii="Times New Roman" w:hAnsi="Times New Roman" w:cs="Times New Roman"/>
          <w:sz w:val="24"/>
          <w:szCs w:val="24"/>
        </w:rPr>
        <w:t xml:space="preserve"> </w:t>
      </w:r>
      <w:r w:rsidRPr="003D1736">
        <w:rPr>
          <w:rFonts w:ascii="Times New Roman" w:hAnsi="Times New Roman" w:cs="Times New Roman"/>
          <w:sz w:val="24"/>
          <w:szCs w:val="24"/>
        </w:rPr>
        <w:t>2000.  Page 31.</w:t>
      </w:r>
    </w:p>
    <w:p w:rsidR="008C0988" w:rsidRPr="00525139" w:rsidRDefault="008C0988" w:rsidP="008C0988">
      <w:pPr>
        <w:pStyle w:val="ListParagraph"/>
        <w:numPr>
          <w:ilvl w:val="0"/>
          <w:numId w:val="2"/>
        </w:numPr>
        <w:jc w:val="both"/>
        <w:rPr>
          <w:rFonts w:ascii="Times New Roman" w:hAnsi="Times New Roman" w:cs="Times New Roman"/>
          <w:strike/>
          <w:sz w:val="24"/>
          <w:szCs w:val="24"/>
        </w:rPr>
      </w:pPr>
      <w:r w:rsidRPr="003D1736">
        <w:rPr>
          <w:rFonts w:ascii="Times New Roman" w:hAnsi="Times New Roman" w:cs="Times New Roman"/>
          <w:sz w:val="24"/>
          <w:szCs w:val="24"/>
        </w:rPr>
        <w:t>Dwivedi R.B., Gujarathi R. (2020). Katidhapurushiya Sharira Adhyaya (63-64). In: Bhalerao S., Deole Y.S., Basisht G., (Eds.), Charak Samhita New Edition (1st ed. pp.52). CSRTSDC. https://doi.org/10.47468/CSNE.2020.e01.s04.002</w:t>
      </w:r>
    </w:p>
    <w:p w:rsidR="008C0988" w:rsidRPr="003D1736" w:rsidRDefault="008C0988" w:rsidP="008C0988">
      <w:pPr>
        <w:pStyle w:val="ListParagraph"/>
        <w:numPr>
          <w:ilvl w:val="0"/>
          <w:numId w:val="2"/>
        </w:numPr>
        <w:jc w:val="both"/>
        <w:rPr>
          <w:rFonts w:ascii="Times New Roman" w:hAnsi="Times New Roman" w:cs="Times New Roman"/>
          <w:sz w:val="24"/>
          <w:szCs w:val="24"/>
        </w:rPr>
      </w:pPr>
      <w:r w:rsidRPr="003D1736">
        <w:rPr>
          <w:rFonts w:ascii="Times New Roman" w:hAnsi="Times New Roman" w:cs="Times New Roman"/>
          <w:sz w:val="24"/>
          <w:szCs w:val="24"/>
        </w:rPr>
        <w:t>Gupta, Kaviraja Shri Atridevaji. Charak Samhita (purvardha) with Commentary (Second Edition.). Banaras: Bhargava Pustakalaya, Tistraishaniya Adhyaya, 1948.  Page 135</w:t>
      </w:r>
      <w:r>
        <w:rPr>
          <w:rFonts w:ascii="Times New Roman" w:hAnsi="Times New Roman" w:cs="Times New Roman"/>
          <w:sz w:val="24"/>
          <w:szCs w:val="24"/>
        </w:rPr>
        <w:t>, 136</w:t>
      </w:r>
    </w:p>
    <w:p w:rsidR="008C0988" w:rsidRPr="00687F33" w:rsidRDefault="008C0988" w:rsidP="008C0988">
      <w:pPr>
        <w:pStyle w:val="ListParagraph"/>
        <w:numPr>
          <w:ilvl w:val="0"/>
          <w:numId w:val="2"/>
        </w:numPr>
        <w:jc w:val="both"/>
        <w:rPr>
          <w:rFonts w:ascii="Times New Roman" w:hAnsi="Times New Roman" w:cs="Times New Roman"/>
          <w:strike/>
          <w:sz w:val="24"/>
          <w:szCs w:val="24"/>
        </w:rPr>
      </w:pPr>
      <w:r w:rsidRPr="003D1736">
        <w:rPr>
          <w:rFonts w:ascii="Times New Roman" w:hAnsi="Times New Roman" w:cs="Times New Roman"/>
          <w:sz w:val="24"/>
          <w:szCs w:val="24"/>
        </w:rPr>
        <w:t>Charak Samhita</w:t>
      </w:r>
      <w:r>
        <w:rPr>
          <w:rFonts w:ascii="Times New Roman" w:hAnsi="Times New Roman" w:cs="Times New Roman"/>
          <w:sz w:val="24"/>
          <w:szCs w:val="24"/>
        </w:rPr>
        <w:t xml:space="preserve">, </w:t>
      </w:r>
      <w:r w:rsidRPr="003D1736">
        <w:rPr>
          <w:rFonts w:ascii="Times New Roman" w:hAnsi="Times New Roman" w:cs="Times New Roman"/>
          <w:sz w:val="24"/>
          <w:szCs w:val="24"/>
        </w:rPr>
        <w:t>Katidhapurushiya</w:t>
      </w:r>
      <w:r>
        <w:rPr>
          <w:rFonts w:ascii="Times New Roman" w:hAnsi="Times New Roman" w:cs="Times New Roman"/>
          <w:sz w:val="24"/>
          <w:szCs w:val="24"/>
        </w:rPr>
        <w:t xml:space="preserve"> </w:t>
      </w:r>
      <w:r w:rsidRPr="003D1736">
        <w:rPr>
          <w:rFonts w:ascii="Times New Roman" w:hAnsi="Times New Roman" w:cs="Times New Roman"/>
          <w:sz w:val="24"/>
          <w:szCs w:val="24"/>
        </w:rPr>
        <w:t>Sharira</w:t>
      </w:r>
      <w:r>
        <w:rPr>
          <w:rFonts w:ascii="Times New Roman" w:hAnsi="Times New Roman" w:cs="Times New Roman"/>
          <w:sz w:val="24"/>
          <w:szCs w:val="24"/>
        </w:rPr>
        <w:t xml:space="preserve"> (56-57, 32), </w:t>
      </w:r>
      <w:r w:rsidRPr="003D1736">
        <w:rPr>
          <w:rFonts w:ascii="Times New Roman" w:hAnsi="Times New Roman" w:cs="Times New Roman"/>
          <w:sz w:val="24"/>
          <w:szCs w:val="24"/>
        </w:rPr>
        <w:t>Shri Chakrapanidatta Virachit Ayurveda Deepika Vyakhyaya Sahita|| https://niimh.nic.in/ebooks/ecaraka/?mod=read, dated 14/06/2024, 20:00 IST</w:t>
      </w:r>
    </w:p>
    <w:p w:rsidR="008C0988" w:rsidRPr="003D1736" w:rsidRDefault="008C0988" w:rsidP="008C0988">
      <w:pPr>
        <w:pStyle w:val="ListParagraph"/>
        <w:numPr>
          <w:ilvl w:val="0"/>
          <w:numId w:val="2"/>
        </w:numPr>
        <w:jc w:val="both"/>
        <w:rPr>
          <w:rFonts w:ascii="Times New Roman" w:hAnsi="Times New Roman" w:cs="Times New Roman"/>
          <w:sz w:val="24"/>
          <w:szCs w:val="24"/>
        </w:rPr>
      </w:pPr>
      <w:r w:rsidRPr="003D1736">
        <w:rPr>
          <w:rFonts w:ascii="Times New Roman" w:hAnsi="Times New Roman" w:cs="Times New Roman"/>
          <w:sz w:val="24"/>
          <w:szCs w:val="24"/>
        </w:rPr>
        <w:t>Gupta, Kaviraja Shri Atridevaji. Charak Samhita (purvardha) with Commentary (Second Edition.). Banaras: Bhargava Pustakalaya, Indriyopakramaniya Adhyaya, 1948. Page 108</w:t>
      </w:r>
    </w:p>
    <w:p w:rsidR="008C0988" w:rsidRPr="00687F33" w:rsidRDefault="008C0988" w:rsidP="008C0988">
      <w:pPr>
        <w:pStyle w:val="ListParagraph"/>
        <w:numPr>
          <w:ilvl w:val="0"/>
          <w:numId w:val="2"/>
        </w:numPr>
        <w:jc w:val="both"/>
        <w:rPr>
          <w:rFonts w:ascii="Times New Roman" w:hAnsi="Times New Roman" w:cs="Times New Roman"/>
          <w:strike/>
          <w:sz w:val="24"/>
          <w:szCs w:val="24"/>
        </w:rPr>
      </w:pPr>
      <w:r w:rsidRPr="003D1736">
        <w:rPr>
          <w:rFonts w:ascii="Times New Roman" w:hAnsi="Times New Roman" w:cs="Times New Roman"/>
          <w:sz w:val="24"/>
          <w:szCs w:val="24"/>
        </w:rPr>
        <w:t>Gupta, Kaviraja Shri Atridevaji. Charak Samhita (purvardha) with Commentary (Second Edition.). Banaras: Bhargava Pustakalaya, Khuddaka Chatushpadiya</w:t>
      </w:r>
      <w:r>
        <w:rPr>
          <w:rFonts w:ascii="Times New Roman" w:hAnsi="Times New Roman" w:cs="Times New Roman"/>
          <w:sz w:val="24"/>
          <w:szCs w:val="24"/>
        </w:rPr>
        <w:t xml:space="preserve"> </w:t>
      </w:r>
      <w:r w:rsidRPr="003D1736">
        <w:rPr>
          <w:rFonts w:ascii="Times New Roman" w:hAnsi="Times New Roman" w:cs="Times New Roman"/>
          <w:sz w:val="24"/>
          <w:szCs w:val="24"/>
        </w:rPr>
        <w:t>Adhyaya, 1948.Page 121</w:t>
      </w:r>
      <w:r>
        <w:rPr>
          <w:rFonts w:ascii="Times New Roman" w:hAnsi="Times New Roman" w:cs="Times New Roman"/>
          <w:sz w:val="24"/>
          <w:szCs w:val="24"/>
        </w:rPr>
        <w:t>, 122</w:t>
      </w:r>
    </w:p>
    <w:p w:rsidR="008C0988" w:rsidRPr="00687F33" w:rsidRDefault="008C0988" w:rsidP="008C0988">
      <w:pPr>
        <w:pStyle w:val="ListParagraph"/>
        <w:numPr>
          <w:ilvl w:val="0"/>
          <w:numId w:val="2"/>
        </w:numPr>
        <w:jc w:val="both"/>
        <w:rPr>
          <w:rFonts w:ascii="Times New Roman" w:hAnsi="Times New Roman" w:cs="Times New Roman"/>
          <w:sz w:val="24"/>
          <w:szCs w:val="24"/>
        </w:rPr>
      </w:pPr>
      <w:r w:rsidRPr="00687F33">
        <w:rPr>
          <w:rFonts w:ascii="Times New Roman" w:hAnsi="Times New Roman" w:cs="Times New Roman"/>
          <w:sz w:val="24"/>
          <w:szCs w:val="24"/>
        </w:rPr>
        <w:t>Tomar G.S., Kumar N. (2020). Khuddaka Chatushpadiya Adhyaya. In: Dixit U., Deole Y.S., Basisht G., (Eds.), Charak Samhita New Edition (1st ed. pp.11). CSRTSDC. https://doi.org/10.47468/CSNE.2020.e01.s01.011</w:t>
      </w:r>
    </w:p>
    <w:p w:rsidR="008C0988" w:rsidRPr="003D1736" w:rsidRDefault="008C0988" w:rsidP="008C0988">
      <w:pPr>
        <w:pStyle w:val="ListParagraph"/>
        <w:numPr>
          <w:ilvl w:val="0"/>
          <w:numId w:val="2"/>
        </w:numPr>
        <w:jc w:val="both"/>
        <w:rPr>
          <w:rFonts w:ascii="Times New Roman" w:hAnsi="Times New Roman" w:cs="Times New Roman"/>
          <w:sz w:val="24"/>
          <w:szCs w:val="24"/>
        </w:rPr>
      </w:pPr>
      <w:r w:rsidRPr="003D1736">
        <w:rPr>
          <w:rFonts w:ascii="Times New Roman" w:hAnsi="Times New Roman" w:cs="Times New Roman"/>
          <w:sz w:val="24"/>
          <w:szCs w:val="24"/>
        </w:rPr>
        <w:t>Dwivedi R.B., Gujarathi R. (2020). Katidhapurusha Sharira Adhyaya. In: Bhalerao S., Deole Y.S., Basisht G., (Eds.), Charak Samhita New Edition (1st ed. pp.52). CSRTSDC. https://doi.org/10.47468/CSNE.2020.e01.s04.002</w:t>
      </w:r>
    </w:p>
    <w:p w:rsidR="008C0988" w:rsidRPr="00687F33" w:rsidRDefault="008C0988" w:rsidP="008C0988">
      <w:pPr>
        <w:pStyle w:val="ListParagraph"/>
        <w:numPr>
          <w:ilvl w:val="0"/>
          <w:numId w:val="2"/>
        </w:numPr>
        <w:jc w:val="both"/>
        <w:rPr>
          <w:rFonts w:ascii="Times New Roman" w:hAnsi="Times New Roman" w:cs="Times New Roman"/>
          <w:strike/>
          <w:sz w:val="24"/>
          <w:szCs w:val="24"/>
        </w:rPr>
      </w:pPr>
      <w:r w:rsidRPr="003D1736">
        <w:rPr>
          <w:rFonts w:ascii="Times New Roman" w:hAnsi="Times New Roman" w:cs="Times New Roman"/>
          <w:sz w:val="24"/>
          <w:szCs w:val="24"/>
        </w:rPr>
        <w:t>Charak Samhita</w:t>
      </w:r>
      <w:r>
        <w:rPr>
          <w:rFonts w:ascii="Times New Roman" w:hAnsi="Times New Roman" w:cs="Times New Roman"/>
          <w:sz w:val="24"/>
          <w:szCs w:val="24"/>
        </w:rPr>
        <w:t xml:space="preserve">, </w:t>
      </w:r>
      <w:r w:rsidRPr="003D1736">
        <w:rPr>
          <w:rFonts w:ascii="Times New Roman" w:hAnsi="Times New Roman" w:cs="Times New Roman"/>
          <w:sz w:val="24"/>
          <w:szCs w:val="24"/>
        </w:rPr>
        <w:t>Katidhapurusha Sharira</w:t>
      </w:r>
      <w:r>
        <w:rPr>
          <w:rFonts w:ascii="Times New Roman" w:hAnsi="Times New Roman" w:cs="Times New Roman"/>
          <w:sz w:val="24"/>
          <w:szCs w:val="24"/>
        </w:rPr>
        <w:t xml:space="preserve"> (99), </w:t>
      </w:r>
      <w:r w:rsidRPr="003D1736">
        <w:rPr>
          <w:rFonts w:ascii="Times New Roman" w:hAnsi="Times New Roman" w:cs="Times New Roman"/>
          <w:sz w:val="24"/>
          <w:szCs w:val="24"/>
        </w:rPr>
        <w:t>Shri Chakrapanidatta Virachit Ayurveda Deepika Vyakhyaya Sahita</w:t>
      </w:r>
      <w:r>
        <w:rPr>
          <w:rFonts w:ascii="Times New Roman" w:hAnsi="Times New Roman" w:cs="Times New Roman"/>
          <w:sz w:val="24"/>
          <w:szCs w:val="24"/>
        </w:rPr>
        <w:t>.</w:t>
      </w:r>
      <w:r w:rsidRPr="003D1736">
        <w:rPr>
          <w:rFonts w:ascii="Times New Roman" w:hAnsi="Times New Roman" w:cs="Times New Roman"/>
          <w:sz w:val="24"/>
          <w:szCs w:val="24"/>
        </w:rPr>
        <w:t xml:space="preserve"> https://niimh.nic.in/ebooks/ecaraka/?mod=read 15/06/2024, 13:00 IST</w:t>
      </w:r>
    </w:p>
    <w:p w:rsidR="008C0988" w:rsidRPr="003D1736" w:rsidRDefault="008C0988" w:rsidP="008C0988">
      <w:pPr>
        <w:pStyle w:val="ListParagraph"/>
        <w:numPr>
          <w:ilvl w:val="0"/>
          <w:numId w:val="2"/>
        </w:numPr>
        <w:jc w:val="both"/>
        <w:rPr>
          <w:rFonts w:ascii="Times New Roman" w:hAnsi="Times New Roman" w:cs="Times New Roman"/>
          <w:sz w:val="24"/>
          <w:szCs w:val="24"/>
        </w:rPr>
      </w:pPr>
      <w:r w:rsidRPr="003D1736">
        <w:rPr>
          <w:rFonts w:ascii="Times New Roman" w:hAnsi="Times New Roman" w:cs="Times New Roman"/>
          <w:sz w:val="24"/>
          <w:szCs w:val="24"/>
        </w:rPr>
        <w:t>Tripaṭhi</w:t>
      </w:r>
      <w:r>
        <w:rPr>
          <w:rFonts w:ascii="Times New Roman" w:hAnsi="Times New Roman" w:cs="Times New Roman"/>
          <w:sz w:val="24"/>
          <w:szCs w:val="24"/>
        </w:rPr>
        <w:t xml:space="preserve"> </w:t>
      </w:r>
      <w:r w:rsidRPr="003D1736">
        <w:rPr>
          <w:rFonts w:ascii="Times New Roman" w:hAnsi="Times New Roman" w:cs="Times New Roman"/>
          <w:sz w:val="24"/>
          <w:szCs w:val="24"/>
        </w:rPr>
        <w:t>Dr. Brahmananda. Charak Samhita (Uttarardha) Fourth Edition. Chaukhamba SurabharatiPrakashan, Varanasi: Apasmara Chikitsa Adhyaya, (1996). Page 417.</w:t>
      </w:r>
    </w:p>
    <w:p w:rsidR="00481742" w:rsidRDefault="00481742" w:rsidP="00E31BEE">
      <w:pPr>
        <w:pStyle w:val="Heading2"/>
        <w:rPr>
          <w:rFonts w:ascii="Times New Roman" w:hAnsi="Times New Roman" w:cs="Times New Roman"/>
          <w:color w:val="1F1F1F"/>
          <w:sz w:val="24"/>
          <w:szCs w:val="24"/>
        </w:rPr>
      </w:pPr>
      <w:bookmarkStart w:id="2" w:name="_GoBack"/>
      <w:bookmarkEnd w:id="2"/>
    </w:p>
    <w:p w:rsidR="00E31BEE" w:rsidRPr="00044B49" w:rsidRDefault="00D454F1" w:rsidP="00E31BEE">
      <w:pPr>
        <w:pStyle w:val="Heading2"/>
        <w:rPr>
          <w:rFonts w:ascii="Times New Roman" w:hAnsi="Times New Roman" w:cs="Times New Roman"/>
          <w:color w:val="1F1F1F"/>
          <w:sz w:val="24"/>
          <w:szCs w:val="24"/>
        </w:rPr>
      </w:pPr>
      <w:r>
        <w:rPr>
          <w:rFonts w:ascii="Times New Roman" w:hAnsi="Times New Roman" w:cs="Times New Roman"/>
          <w:color w:val="1F1F1F"/>
          <w:sz w:val="24"/>
          <w:szCs w:val="24"/>
        </w:rPr>
        <w:t>A</w:t>
      </w:r>
      <w:r w:rsidR="00E31BEE" w:rsidRPr="00044B49">
        <w:rPr>
          <w:rFonts w:ascii="Times New Roman" w:hAnsi="Times New Roman" w:cs="Times New Roman"/>
          <w:color w:val="1F1F1F"/>
          <w:sz w:val="24"/>
          <w:szCs w:val="24"/>
        </w:rPr>
        <w:t>uthor credits-</w:t>
      </w:r>
    </w:p>
    <w:p w:rsidR="00E31BEE" w:rsidRPr="00044B49" w:rsidRDefault="00E31BEE" w:rsidP="00E31BEE">
      <w:pPr>
        <w:rPr>
          <w:rFonts w:ascii="Times New Roman" w:hAnsi="Times New Roman" w:cs="Times New Roman"/>
          <w:color w:val="1F1F1F"/>
          <w:sz w:val="24"/>
          <w:szCs w:val="24"/>
        </w:rPr>
      </w:pPr>
      <w:r w:rsidRPr="00044B49">
        <w:rPr>
          <w:rFonts w:ascii="Times New Roman" w:hAnsi="Times New Roman" w:cs="Times New Roman"/>
          <w:color w:val="1F1F1F"/>
          <w:sz w:val="24"/>
          <w:szCs w:val="24"/>
        </w:rPr>
        <w:t xml:space="preserve">Data Collection, Supervision, and Monitoring- </w:t>
      </w:r>
      <w:r w:rsidR="00D454F1">
        <w:rPr>
          <w:rFonts w:ascii="Times New Roman" w:hAnsi="Times New Roman" w:cs="Times New Roman"/>
          <w:color w:val="1F1F1F"/>
          <w:sz w:val="24"/>
          <w:szCs w:val="24"/>
        </w:rPr>
        <w:t xml:space="preserve">Dr. </w:t>
      </w:r>
      <w:r w:rsidRPr="00044B49">
        <w:rPr>
          <w:rFonts w:ascii="Times New Roman" w:hAnsi="Times New Roman" w:cs="Times New Roman"/>
          <w:color w:val="1F1F1F"/>
          <w:sz w:val="24"/>
          <w:szCs w:val="24"/>
        </w:rPr>
        <w:t>R</w:t>
      </w:r>
      <w:r w:rsidR="00D454F1">
        <w:rPr>
          <w:rFonts w:ascii="Times New Roman" w:hAnsi="Times New Roman" w:cs="Times New Roman"/>
          <w:color w:val="1F1F1F"/>
          <w:sz w:val="24"/>
          <w:szCs w:val="24"/>
        </w:rPr>
        <w:t>aviraj Pardeshi, Dr. Anupama Ryali.</w:t>
      </w:r>
    </w:p>
    <w:p w:rsidR="00D454F1" w:rsidRDefault="00E31BEE" w:rsidP="00E31BEE">
      <w:pPr>
        <w:rPr>
          <w:rFonts w:ascii="Times New Roman" w:hAnsi="Times New Roman" w:cs="Times New Roman"/>
          <w:color w:val="1F1F1F"/>
          <w:sz w:val="24"/>
          <w:szCs w:val="24"/>
        </w:rPr>
      </w:pPr>
      <w:r w:rsidRPr="00044B49">
        <w:rPr>
          <w:rFonts w:ascii="Times New Roman" w:hAnsi="Times New Roman" w:cs="Times New Roman"/>
          <w:color w:val="1F1F1F"/>
          <w:sz w:val="24"/>
          <w:szCs w:val="24"/>
        </w:rPr>
        <w:t xml:space="preserve">Conceptualization- </w:t>
      </w:r>
      <w:r w:rsidR="00D454F1">
        <w:rPr>
          <w:rFonts w:ascii="Times New Roman" w:hAnsi="Times New Roman" w:cs="Times New Roman"/>
          <w:color w:val="1F1F1F"/>
          <w:sz w:val="24"/>
          <w:szCs w:val="24"/>
        </w:rPr>
        <w:t xml:space="preserve">Dr. </w:t>
      </w:r>
      <w:r w:rsidR="00D454F1" w:rsidRPr="00044B49">
        <w:rPr>
          <w:rFonts w:ascii="Times New Roman" w:hAnsi="Times New Roman" w:cs="Times New Roman"/>
          <w:color w:val="1F1F1F"/>
          <w:sz w:val="24"/>
          <w:szCs w:val="24"/>
        </w:rPr>
        <w:t>R</w:t>
      </w:r>
      <w:r w:rsidR="00D454F1">
        <w:rPr>
          <w:rFonts w:ascii="Times New Roman" w:hAnsi="Times New Roman" w:cs="Times New Roman"/>
          <w:color w:val="1F1F1F"/>
          <w:sz w:val="24"/>
          <w:szCs w:val="24"/>
        </w:rPr>
        <w:t>aviraj Pardeshi, Dr. Anupama Ryali</w:t>
      </w:r>
      <w:r w:rsidR="00D454F1" w:rsidRPr="00044B49">
        <w:rPr>
          <w:rFonts w:ascii="Times New Roman" w:hAnsi="Times New Roman" w:cs="Times New Roman"/>
          <w:color w:val="1F1F1F"/>
          <w:sz w:val="24"/>
          <w:szCs w:val="24"/>
        </w:rPr>
        <w:t xml:space="preserve"> </w:t>
      </w:r>
    </w:p>
    <w:p w:rsidR="00E31BEE" w:rsidRPr="00044B49" w:rsidRDefault="00E31BEE" w:rsidP="00E31BEE">
      <w:pPr>
        <w:rPr>
          <w:rFonts w:ascii="Times New Roman" w:hAnsi="Times New Roman" w:cs="Times New Roman"/>
          <w:color w:val="1F1F1F"/>
          <w:sz w:val="24"/>
          <w:szCs w:val="24"/>
        </w:rPr>
      </w:pPr>
      <w:r w:rsidRPr="00044B49">
        <w:rPr>
          <w:rFonts w:ascii="Times New Roman" w:hAnsi="Times New Roman" w:cs="Times New Roman"/>
          <w:color w:val="1F1F1F"/>
          <w:sz w:val="24"/>
          <w:szCs w:val="24"/>
        </w:rPr>
        <w:t>Critical Edits-</w:t>
      </w:r>
      <w:r w:rsidR="00D454F1">
        <w:rPr>
          <w:rFonts w:ascii="Times New Roman" w:hAnsi="Times New Roman" w:cs="Times New Roman"/>
          <w:color w:val="1F1F1F"/>
          <w:sz w:val="24"/>
          <w:szCs w:val="24"/>
        </w:rPr>
        <w:t xml:space="preserve"> Dr. Anupama Ryali</w:t>
      </w:r>
    </w:p>
    <w:p w:rsidR="00E31BEE" w:rsidRPr="00044B49" w:rsidRDefault="00E31BEE" w:rsidP="00E31BEE">
      <w:pPr>
        <w:pStyle w:val="Heading2"/>
        <w:rPr>
          <w:rFonts w:ascii="Times New Roman" w:hAnsi="Times New Roman" w:cs="Times New Roman"/>
          <w:color w:val="auto"/>
          <w:sz w:val="24"/>
          <w:szCs w:val="24"/>
        </w:rPr>
      </w:pPr>
      <w:r w:rsidRPr="00044B49">
        <w:rPr>
          <w:rFonts w:ascii="Times New Roman" w:hAnsi="Times New Roman" w:cs="Times New Roman"/>
          <w:color w:val="auto"/>
          <w:sz w:val="24"/>
          <w:szCs w:val="24"/>
        </w:rPr>
        <w:t>Funding sources</w:t>
      </w:r>
    </w:p>
    <w:p w:rsidR="00E31BEE" w:rsidRPr="00044B49" w:rsidRDefault="00E31BEE" w:rsidP="00E31BEE">
      <w:pPr>
        <w:pStyle w:val="NormalWeb"/>
        <w:spacing w:before="0" w:beforeAutospacing="0" w:after="240" w:afterAutospacing="0"/>
      </w:pPr>
      <w:r w:rsidRPr="00044B49">
        <w:t>The research study did not receive any grant from funding agencies.</w:t>
      </w:r>
    </w:p>
    <w:p w:rsidR="00E31BEE" w:rsidRPr="00044B49" w:rsidRDefault="00E31BEE" w:rsidP="00E31BEE">
      <w:pPr>
        <w:pStyle w:val="Heading2"/>
        <w:rPr>
          <w:rFonts w:ascii="Times New Roman" w:hAnsi="Times New Roman" w:cs="Times New Roman"/>
          <w:color w:val="auto"/>
          <w:sz w:val="24"/>
          <w:szCs w:val="24"/>
        </w:rPr>
      </w:pPr>
      <w:r w:rsidRPr="00044B49">
        <w:rPr>
          <w:rFonts w:ascii="Times New Roman" w:hAnsi="Times New Roman" w:cs="Times New Roman"/>
          <w:color w:val="auto"/>
          <w:sz w:val="24"/>
          <w:szCs w:val="24"/>
        </w:rPr>
        <w:t>Conflict of interest</w:t>
      </w:r>
    </w:p>
    <w:p w:rsidR="00E31BEE" w:rsidRPr="00044B49" w:rsidRDefault="00E31BEE" w:rsidP="00E31BEE">
      <w:pPr>
        <w:pStyle w:val="NormalWeb"/>
        <w:spacing w:before="0" w:beforeAutospacing="0" w:after="240" w:afterAutospacing="0"/>
      </w:pPr>
      <w:r w:rsidRPr="00044B49">
        <w:t>Authors have no conflict of interest.</w:t>
      </w:r>
    </w:p>
    <w:p w:rsidR="00E31BEE" w:rsidRPr="00044B49" w:rsidRDefault="00E31BEE" w:rsidP="00E31BEE">
      <w:pPr>
        <w:pStyle w:val="Heading2"/>
        <w:rPr>
          <w:rFonts w:ascii="Times New Roman" w:hAnsi="Times New Roman" w:cs="Times New Roman"/>
          <w:color w:val="auto"/>
          <w:sz w:val="24"/>
          <w:szCs w:val="24"/>
        </w:rPr>
      </w:pPr>
      <w:r w:rsidRPr="00044B49">
        <w:rPr>
          <w:rFonts w:ascii="Times New Roman" w:hAnsi="Times New Roman" w:cs="Times New Roman"/>
          <w:color w:val="auto"/>
          <w:sz w:val="24"/>
          <w:szCs w:val="24"/>
        </w:rPr>
        <w:t>Declaration of generative AI in scientific writing</w:t>
      </w:r>
    </w:p>
    <w:p w:rsidR="00E31BEE" w:rsidRDefault="00E31BEE" w:rsidP="0083743F">
      <w:pPr>
        <w:pStyle w:val="NormalWeb"/>
        <w:spacing w:before="0" w:beforeAutospacing="0" w:after="240" w:afterAutospacing="0"/>
      </w:pPr>
      <w:r w:rsidRPr="00044B49">
        <w:t>None.</w:t>
      </w:r>
    </w:p>
    <w:p w:rsidR="004C1CD6" w:rsidRDefault="004C1CD6"/>
    <w:sectPr w:rsidR="004C1CD6" w:rsidSect="00921703">
      <w:footerReference w:type="default" r:id="rId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B08" w:rsidRDefault="00F27B08" w:rsidP="006D785A">
      <w:pPr>
        <w:spacing w:after="0" w:line="240" w:lineRule="auto"/>
      </w:pPr>
      <w:r>
        <w:separator/>
      </w:r>
    </w:p>
  </w:endnote>
  <w:endnote w:type="continuationSeparator" w:id="1">
    <w:p w:rsidR="00F27B08" w:rsidRDefault="00F27B08" w:rsidP="006D78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479016"/>
      <w:docPartObj>
        <w:docPartGallery w:val="Page Numbers (Bottom of Page)"/>
        <w:docPartUnique/>
      </w:docPartObj>
    </w:sdtPr>
    <w:sdtContent>
      <w:p w:rsidR="006843B0" w:rsidRDefault="00B32AE6">
        <w:pPr>
          <w:pStyle w:val="Footer"/>
          <w:jc w:val="right"/>
        </w:pPr>
        <w:r>
          <w:fldChar w:fldCharType="begin"/>
        </w:r>
        <w:r w:rsidR="004C1CD6">
          <w:instrText xml:space="preserve"> PAGE   \* MERGEFORMAT </w:instrText>
        </w:r>
        <w:r>
          <w:fldChar w:fldCharType="separate"/>
        </w:r>
        <w:r w:rsidR="00FE6544">
          <w:rPr>
            <w:noProof/>
          </w:rPr>
          <w:t>16</w:t>
        </w:r>
        <w:r>
          <w:fldChar w:fldCharType="end"/>
        </w:r>
      </w:p>
    </w:sdtContent>
  </w:sdt>
  <w:p w:rsidR="006843B0" w:rsidRDefault="00F27B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B08" w:rsidRDefault="00F27B08" w:rsidP="006D785A">
      <w:pPr>
        <w:spacing w:after="0" w:line="240" w:lineRule="auto"/>
      </w:pPr>
      <w:r>
        <w:separator/>
      </w:r>
    </w:p>
  </w:footnote>
  <w:footnote w:type="continuationSeparator" w:id="1">
    <w:p w:rsidR="00F27B08" w:rsidRDefault="00F27B08" w:rsidP="006D78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58BF"/>
    <w:multiLevelType w:val="hybridMultilevel"/>
    <w:tmpl w:val="2EAC04D8"/>
    <w:lvl w:ilvl="0" w:tplc="3AD0BEAE">
      <w:start w:val="1"/>
      <w:numFmt w:val="decimal"/>
      <w:lvlText w:val="%1."/>
      <w:lvlJc w:val="left"/>
      <w:pPr>
        <w:ind w:left="720" w:hanging="360"/>
      </w:pPr>
      <w:rPr>
        <w:strike w:val="0"/>
      </w:rPr>
    </w:lvl>
    <w:lvl w:ilvl="1" w:tplc="097666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3A7289"/>
    <w:multiLevelType w:val="hybridMultilevel"/>
    <w:tmpl w:val="A62A18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E31BEE"/>
    <w:rsid w:val="000B6F86"/>
    <w:rsid w:val="00481742"/>
    <w:rsid w:val="00483632"/>
    <w:rsid w:val="004C1CD6"/>
    <w:rsid w:val="005F1119"/>
    <w:rsid w:val="006C2437"/>
    <w:rsid w:val="006D785A"/>
    <w:rsid w:val="00734408"/>
    <w:rsid w:val="007C7EDD"/>
    <w:rsid w:val="007E4A8A"/>
    <w:rsid w:val="0083743F"/>
    <w:rsid w:val="008C0988"/>
    <w:rsid w:val="00B06DAC"/>
    <w:rsid w:val="00B32AE6"/>
    <w:rsid w:val="00B711D9"/>
    <w:rsid w:val="00C055FD"/>
    <w:rsid w:val="00D454F1"/>
    <w:rsid w:val="00D83C93"/>
    <w:rsid w:val="00E31BEE"/>
    <w:rsid w:val="00F27B08"/>
    <w:rsid w:val="00F805D2"/>
    <w:rsid w:val="00FE65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85A"/>
  </w:style>
  <w:style w:type="paragraph" w:styleId="Heading1">
    <w:name w:val="heading 1"/>
    <w:basedOn w:val="Normal"/>
    <w:next w:val="Normal"/>
    <w:link w:val="Heading1Char"/>
    <w:uiPriority w:val="1"/>
    <w:qFormat/>
    <w:rsid w:val="00E31B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31B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E31BE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31BE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E31BEE"/>
    <w:rPr>
      <w:color w:val="0000FF"/>
      <w:u w:val="single"/>
    </w:rPr>
  </w:style>
  <w:style w:type="paragraph" w:styleId="NormalWeb">
    <w:name w:val="Normal (Web)"/>
    <w:basedOn w:val="Normal"/>
    <w:uiPriority w:val="99"/>
    <w:unhideWhenUsed/>
    <w:qFormat/>
    <w:rsid w:val="00E31B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align">
    <w:name w:val="left-align"/>
    <w:basedOn w:val="Normal"/>
    <w:uiPriority w:val="99"/>
    <w:qFormat/>
    <w:rsid w:val="00E31BEE"/>
    <w:pPr>
      <w:spacing w:before="100" w:beforeAutospacing="1" w:after="100" w:afterAutospacing="1" w:line="360" w:lineRule="auto"/>
      <w:jc w:val="both"/>
    </w:pPr>
    <w:rPr>
      <w:rFonts w:ascii="Times New Roman" w:eastAsia="Times New Roman" w:hAnsi="Times New Roman" w:cs="Times New Roman"/>
      <w:sz w:val="24"/>
      <w:szCs w:val="24"/>
    </w:rPr>
  </w:style>
  <w:style w:type="character" w:styleId="EndnoteReference">
    <w:name w:val="endnote reference"/>
    <w:basedOn w:val="DefaultParagraphFont"/>
    <w:uiPriority w:val="99"/>
    <w:semiHidden/>
    <w:unhideWhenUsed/>
    <w:rsid w:val="00E31BEE"/>
    <w:rPr>
      <w:vertAlign w:val="superscript"/>
    </w:rPr>
  </w:style>
  <w:style w:type="character" w:customStyle="1" w:styleId="mw-headline">
    <w:name w:val="mw-headline"/>
    <w:basedOn w:val="DefaultParagraphFont"/>
    <w:qFormat/>
    <w:rsid w:val="00E31BEE"/>
  </w:style>
  <w:style w:type="character" w:styleId="Emphasis">
    <w:name w:val="Emphasis"/>
    <w:basedOn w:val="DefaultParagraphFont"/>
    <w:uiPriority w:val="20"/>
    <w:qFormat/>
    <w:rsid w:val="00E31BEE"/>
    <w:rPr>
      <w:i/>
      <w:iCs/>
    </w:rPr>
  </w:style>
  <w:style w:type="paragraph" w:styleId="Footer">
    <w:name w:val="footer"/>
    <w:basedOn w:val="Normal"/>
    <w:link w:val="FooterChar"/>
    <w:uiPriority w:val="99"/>
    <w:unhideWhenUsed/>
    <w:rsid w:val="00E31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BEE"/>
  </w:style>
  <w:style w:type="paragraph" w:styleId="NoSpacing">
    <w:name w:val="No Spacing"/>
    <w:uiPriority w:val="1"/>
    <w:qFormat/>
    <w:rsid w:val="00B711D9"/>
    <w:pPr>
      <w:spacing w:after="0" w:line="240" w:lineRule="auto"/>
    </w:pPr>
    <w:rPr>
      <w:rFonts w:ascii="Times New Roman" w:hAnsi="Times New Roman"/>
      <w:sz w:val="24"/>
      <w:lang w:val="en-IN" w:eastAsia="en-IN"/>
    </w:rPr>
  </w:style>
  <w:style w:type="paragraph" w:customStyle="1" w:styleId="my-2">
    <w:name w:val="my-2"/>
    <w:basedOn w:val="Normal"/>
    <w:rsid w:val="00D454F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C0988"/>
    <w:pPr>
      <w:ind w:left="720"/>
      <w:contextualSpacing/>
    </w:pPr>
  </w:style>
</w:styles>
</file>

<file path=word/webSettings.xml><?xml version="1.0" encoding="utf-8"?>
<w:webSettings xmlns:r="http://schemas.openxmlformats.org/officeDocument/2006/relationships" xmlns:w="http://schemas.openxmlformats.org/wordprocessingml/2006/main">
  <w:divs>
    <w:div w:id="42414249">
      <w:bodyDiv w:val="1"/>
      <w:marLeft w:val="0"/>
      <w:marRight w:val="0"/>
      <w:marTop w:val="0"/>
      <w:marBottom w:val="0"/>
      <w:divBdr>
        <w:top w:val="none" w:sz="0" w:space="0" w:color="auto"/>
        <w:left w:val="none" w:sz="0" w:space="0" w:color="auto"/>
        <w:bottom w:val="none" w:sz="0" w:space="0" w:color="auto"/>
        <w:right w:val="none" w:sz="0" w:space="0" w:color="auto"/>
      </w:divBdr>
      <w:divsChild>
        <w:div w:id="353918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rakasamhitaonline.com/mediawiki-1.32.1/index.php?title=Buddhi" TargetMode="External"/><Relationship Id="rId3" Type="http://schemas.openxmlformats.org/officeDocument/2006/relationships/settings" Target="settings.xml"/><Relationship Id="rId7" Type="http://schemas.openxmlformats.org/officeDocument/2006/relationships/hyperlink" Target="https://www.carakasamhitaonline.com/mediawiki-1.32.1/index.php?title=Buddh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18</Pages>
  <Words>5660</Words>
  <Characters>32262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17</cp:revision>
  <dcterms:created xsi:type="dcterms:W3CDTF">2024-10-23T06:27:00Z</dcterms:created>
  <dcterms:modified xsi:type="dcterms:W3CDTF">2025-09-18T16:43:00Z</dcterms:modified>
</cp:coreProperties>
</file>