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BC4" w:rsidRPr="002F5BC4" w:rsidRDefault="002F5BC4" w:rsidP="002F5BC4">
      <w:pPr>
        <w:jc w:val="center"/>
        <w:rPr>
          <w:rFonts w:ascii="Times New Roman" w:hAnsi="Times New Roman" w:cs="Times New Roman"/>
          <w:b/>
          <w:sz w:val="28"/>
        </w:rPr>
      </w:pPr>
      <w:r>
        <w:rPr>
          <w:rFonts w:ascii="Times New Roman" w:hAnsi="Times New Roman" w:cs="Times New Roman"/>
          <w:b/>
          <w:sz w:val="28"/>
        </w:rPr>
        <w:t>T</w:t>
      </w:r>
      <w:r w:rsidRPr="002F5BC4">
        <w:rPr>
          <w:rFonts w:ascii="Times New Roman" w:hAnsi="Times New Roman" w:cs="Times New Roman"/>
          <w:b/>
          <w:sz w:val="28"/>
        </w:rPr>
        <w:t>herapeutic potential of bacteriophages a</w:t>
      </w:r>
      <w:r w:rsidR="00D67A2E">
        <w:rPr>
          <w:rFonts w:ascii="Times New Roman" w:hAnsi="Times New Roman" w:cs="Times New Roman"/>
          <w:b/>
          <w:sz w:val="28"/>
        </w:rPr>
        <w:t>gainst antimicrobial-resistance</w:t>
      </w:r>
      <w:r>
        <w:rPr>
          <w:rFonts w:ascii="Times New Roman" w:hAnsi="Times New Roman" w:cs="Times New Roman"/>
          <w:b/>
          <w:sz w:val="28"/>
        </w:rPr>
        <w:t xml:space="preserve"> </w:t>
      </w:r>
      <w:r w:rsidR="00750023" w:rsidRPr="00750023">
        <w:rPr>
          <w:rFonts w:ascii="Times New Roman" w:hAnsi="Times New Roman" w:cs="Times New Roman"/>
          <w:b/>
          <w:i/>
          <w:sz w:val="28"/>
        </w:rPr>
        <w:t>Klebsiella pneumoniae</w:t>
      </w:r>
    </w:p>
    <w:p w:rsidR="002F5BC4" w:rsidRPr="002F5BC4" w:rsidRDefault="002F5BC4" w:rsidP="002F5BC4">
      <w:pPr>
        <w:jc w:val="center"/>
        <w:rPr>
          <w:rFonts w:ascii="Times New Roman" w:hAnsi="Times New Roman" w:cs="Times New Roman"/>
          <w:sz w:val="24"/>
        </w:rPr>
      </w:pPr>
      <w:r w:rsidRPr="002F5BC4">
        <w:rPr>
          <w:rFonts w:ascii="Times New Roman" w:hAnsi="Times New Roman" w:cs="Times New Roman"/>
          <w:sz w:val="24"/>
        </w:rPr>
        <w:t>Manish Kumar Singh, Gaurav Singh*</w:t>
      </w:r>
    </w:p>
    <w:p w:rsidR="002F5BC4" w:rsidRPr="002F5BC4" w:rsidRDefault="002F5BC4" w:rsidP="002F5BC4">
      <w:pPr>
        <w:jc w:val="center"/>
        <w:rPr>
          <w:rFonts w:ascii="Times New Roman" w:hAnsi="Times New Roman" w:cs="Times New Roman"/>
          <w:sz w:val="24"/>
        </w:rPr>
      </w:pPr>
      <w:r w:rsidRPr="002F5BC4">
        <w:rPr>
          <w:rFonts w:ascii="Times New Roman" w:hAnsi="Times New Roman" w:cs="Times New Roman"/>
          <w:sz w:val="24"/>
        </w:rPr>
        <w:t>Department of Biotechnology, Deen Dayal Upadhyaya Gorakhpur University, Gorakhpur-273009, Uttar Pradesh, India</w:t>
      </w:r>
    </w:p>
    <w:p w:rsidR="002F5BC4" w:rsidRPr="001B2E59" w:rsidRDefault="002F5BC4" w:rsidP="002F5BC4">
      <w:pPr>
        <w:jc w:val="both"/>
        <w:rPr>
          <w:rFonts w:ascii="Times New Roman" w:hAnsi="Times New Roman" w:cs="Times New Roman"/>
          <w:b/>
          <w:sz w:val="24"/>
        </w:rPr>
      </w:pPr>
      <w:r w:rsidRPr="001B2E59">
        <w:rPr>
          <w:rFonts w:ascii="Times New Roman" w:hAnsi="Times New Roman" w:cs="Times New Roman"/>
          <w:b/>
          <w:sz w:val="24"/>
        </w:rPr>
        <w:t>Abstract</w:t>
      </w:r>
    </w:p>
    <w:p w:rsidR="00750023" w:rsidRPr="001B2E59" w:rsidRDefault="00750023" w:rsidP="00750023">
      <w:pPr>
        <w:spacing w:line="360" w:lineRule="auto"/>
        <w:jc w:val="both"/>
        <w:rPr>
          <w:rFonts w:ascii="Times New Roman" w:hAnsi="Times New Roman" w:cs="Times New Roman"/>
          <w:sz w:val="24"/>
        </w:rPr>
      </w:pPr>
      <w:r w:rsidRPr="00EB426B">
        <w:rPr>
          <w:rFonts w:ascii="Times New Roman" w:hAnsi="Times New Roman" w:cs="Times New Roman"/>
          <w:sz w:val="24"/>
        </w:rPr>
        <w:t xml:space="preserve">The development of antibiotics provided a hope against life-threatening bacterial infections; however, their overuse and misuse have led to the global emergence of antimicrobial resistance (AMR). </w:t>
      </w:r>
      <w:r w:rsidRPr="00750023">
        <w:rPr>
          <w:rFonts w:ascii="Times New Roman" w:hAnsi="Times New Roman" w:cs="Times New Roman"/>
          <w:i/>
          <w:sz w:val="24"/>
        </w:rPr>
        <w:t>Klebsiella pneumoniae</w:t>
      </w:r>
      <w:r w:rsidRPr="00EB426B">
        <w:rPr>
          <w:rFonts w:ascii="Times New Roman" w:hAnsi="Times New Roman" w:cs="Times New Roman"/>
          <w:sz w:val="24"/>
        </w:rPr>
        <w:t xml:space="preserve"> is a major opportunistic pathogen responsible for severe infections such as pneumonia, septicemia, meningitis, urinary tract infections, and liver abscesses across all age groups, including neonates, immunocompetent, and immunocompromised individual</w:t>
      </w:r>
      <w:r>
        <w:rPr>
          <w:rFonts w:ascii="Times New Roman" w:hAnsi="Times New Roman" w:cs="Times New Roman"/>
          <w:sz w:val="24"/>
        </w:rPr>
        <w:t xml:space="preserve">s. </w:t>
      </w:r>
      <w:r w:rsidRPr="00750023">
        <w:rPr>
          <w:rFonts w:ascii="Times New Roman" w:hAnsi="Times New Roman" w:cs="Times New Roman"/>
          <w:i/>
          <w:sz w:val="24"/>
        </w:rPr>
        <w:t>K. pneumoniae</w:t>
      </w:r>
      <w:r w:rsidRPr="00EB426B">
        <w:rPr>
          <w:rFonts w:ascii="Times New Roman" w:hAnsi="Times New Roman" w:cs="Times New Roman"/>
          <w:sz w:val="24"/>
        </w:rPr>
        <w:t xml:space="preserve"> is a pathogenic etiological agent of public healthcare problems, showing high antibiotic resistance against all antibiotics except carbapenem and colistin. In recent studies showing that these two traditional antibiotics have been ineffective, we need an urgent alternative to them. Bacteriophage therapy, a century-old technique used in the Western world, is in the limelight, which is used to tackle AMR infections; bacteriophages hijack the bacterial mechanism and produce millions of their progeny. They are species-specific, which attach to their corresponding hosts and lyse them without showing any adverse effects. In the present study, clinical isolates of AMR </w:t>
      </w:r>
      <w:r w:rsidRPr="00750023">
        <w:rPr>
          <w:rFonts w:ascii="Times New Roman" w:hAnsi="Times New Roman" w:cs="Times New Roman"/>
          <w:i/>
          <w:sz w:val="24"/>
        </w:rPr>
        <w:t>K. pneumoniae</w:t>
      </w:r>
      <w:r w:rsidRPr="00EB426B">
        <w:rPr>
          <w:rFonts w:ascii="Times New Roman" w:hAnsi="Times New Roman" w:cs="Times New Roman"/>
          <w:sz w:val="24"/>
        </w:rPr>
        <w:t xml:space="preserve"> were obtained from wound infections of patients who had been admitted to Sir Sundarlal Hospital, Banaras Hindu University. Bacteriophages were isolated from various environmental sources, including sewage water, river water, and pond water. Phage lysis activity was checked using the phage spot assay or lawn drop technique. Lytic bacteriophages were further separated by using the double agar overlay method, and endotoxin-free purified phage was obtained through membrane dialysis. Molecular characterization involved bacteriophage DNA isolation and restriction digestion analysis to confirm phage strain similarity. The isolated bacteriophages illustrate high lytic efficacy against AMR </w:t>
      </w:r>
      <w:r w:rsidRPr="00750023">
        <w:rPr>
          <w:rFonts w:ascii="Times New Roman" w:hAnsi="Times New Roman" w:cs="Times New Roman"/>
          <w:i/>
          <w:sz w:val="24"/>
        </w:rPr>
        <w:t>K. pneumoniae</w:t>
      </w:r>
      <w:r w:rsidRPr="00EB426B">
        <w:rPr>
          <w:rFonts w:ascii="Times New Roman" w:hAnsi="Times New Roman" w:cs="Times New Roman"/>
          <w:sz w:val="24"/>
        </w:rPr>
        <w:t>. Furthermore, a case study indicated significant therapeutic effectiveness without observing any adverse effects.</w:t>
      </w:r>
    </w:p>
    <w:p w:rsidR="00EB426B" w:rsidRDefault="002F5BC4" w:rsidP="001B2E59">
      <w:pPr>
        <w:spacing w:line="360" w:lineRule="auto"/>
        <w:jc w:val="both"/>
        <w:rPr>
          <w:rFonts w:ascii="Times New Roman" w:hAnsi="Times New Roman" w:cs="Times New Roman"/>
          <w:sz w:val="24"/>
        </w:rPr>
      </w:pPr>
      <w:r w:rsidRPr="001B2E59">
        <w:rPr>
          <w:rFonts w:ascii="Times New Roman" w:hAnsi="Times New Roman" w:cs="Times New Roman"/>
          <w:sz w:val="24"/>
        </w:rPr>
        <w:t xml:space="preserve">Keywords: Antimicrobial resistance, Bacteriophage, </w:t>
      </w:r>
      <w:r w:rsidR="00750023" w:rsidRPr="00750023">
        <w:rPr>
          <w:rFonts w:ascii="Times New Roman" w:hAnsi="Times New Roman" w:cs="Times New Roman"/>
          <w:i/>
          <w:sz w:val="24"/>
        </w:rPr>
        <w:t>Klebsiella pneumoniae</w:t>
      </w:r>
      <w:r w:rsidRPr="001B2E59">
        <w:rPr>
          <w:rFonts w:ascii="Times New Roman" w:hAnsi="Times New Roman" w:cs="Times New Roman"/>
          <w:sz w:val="24"/>
        </w:rPr>
        <w:t>, Antibiotics.</w:t>
      </w:r>
      <w:bookmarkStart w:id="0" w:name="_GoBack"/>
      <w:bookmarkEnd w:id="0"/>
    </w:p>
    <w:p w:rsidR="00EB426B" w:rsidRDefault="00EB426B" w:rsidP="001B2E59">
      <w:pPr>
        <w:spacing w:line="360" w:lineRule="auto"/>
        <w:jc w:val="both"/>
        <w:rPr>
          <w:rFonts w:ascii="Times New Roman" w:hAnsi="Times New Roman" w:cs="Times New Roman"/>
          <w:sz w:val="24"/>
        </w:rPr>
      </w:pPr>
    </w:p>
    <w:sectPr w:rsidR="00EB4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5BC4"/>
    <w:rsid w:val="00004824"/>
    <w:rsid w:val="00042446"/>
    <w:rsid w:val="001B2E59"/>
    <w:rsid w:val="0023491F"/>
    <w:rsid w:val="00291BD7"/>
    <w:rsid w:val="002F5BC4"/>
    <w:rsid w:val="006A2050"/>
    <w:rsid w:val="006C0802"/>
    <w:rsid w:val="00750023"/>
    <w:rsid w:val="009D7F7F"/>
    <w:rsid w:val="00B26551"/>
    <w:rsid w:val="00D67A2E"/>
    <w:rsid w:val="00EB42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20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346</Words>
  <Characters>1977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2026-02-14T16:59:00Z</dcterms:created>
  <dcterms:modified xsi:type="dcterms:W3CDTF">2026-02-15T09:28:00Z</dcterms:modified>
</cp:coreProperties>
</file>